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B15" w:rsidRPr="002E1BD1" w:rsidRDefault="002E1BD1" w:rsidP="002E1BD1">
      <w:pPr>
        <w:rPr>
          <w:b/>
          <w:sz w:val="24"/>
          <w:szCs w:val="24"/>
        </w:rPr>
      </w:pPr>
      <w:r w:rsidRPr="002E1BD1">
        <w:rPr>
          <w:b/>
          <w:sz w:val="24"/>
          <w:szCs w:val="24"/>
        </w:rPr>
        <w:t xml:space="preserve">                                             Teşvik Belgesi Alma İşlem Basamakları</w:t>
      </w:r>
    </w:p>
    <w:p w:rsidR="002E1BD1" w:rsidRPr="002E1BD1" w:rsidRDefault="002E1BD1" w:rsidP="002E1BD1">
      <w:pPr>
        <w:autoSpaceDE w:val="0"/>
        <w:autoSpaceDN w:val="0"/>
        <w:adjustRightInd w:val="0"/>
        <w:spacing w:after="0" w:line="240" w:lineRule="auto"/>
        <w:rPr>
          <w:rFonts w:cs="Times New Roman"/>
        </w:rPr>
      </w:pPr>
      <w:r w:rsidRPr="002E1BD1">
        <w:rPr>
          <w:rFonts w:cs="Times New Roman"/>
          <w:b/>
        </w:rPr>
        <w:t>Başvuru Mercii:</w:t>
      </w:r>
      <w:r w:rsidR="0056406C">
        <w:rPr>
          <w:rFonts w:cs="Times New Roman"/>
          <w:b/>
        </w:rPr>
        <w:t xml:space="preserve"> </w:t>
      </w:r>
      <w:r w:rsidR="0056406C" w:rsidRPr="0056406C">
        <w:rPr>
          <w:rFonts w:cs="Times New Roman"/>
        </w:rPr>
        <w:t>T.C.</w:t>
      </w:r>
      <w:r w:rsidRPr="002E1BD1">
        <w:rPr>
          <w:rFonts w:cs="Times New Roman"/>
        </w:rPr>
        <w:t xml:space="preserve"> Ekonomi Bakanlığı </w:t>
      </w:r>
    </w:p>
    <w:p w:rsidR="00ED002B" w:rsidRPr="002D53A4" w:rsidRDefault="00ED002B" w:rsidP="00404B67">
      <w:pPr>
        <w:pStyle w:val="2-OrtaBaslk"/>
        <w:spacing w:line="240" w:lineRule="exact"/>
        <w:jc w:val="left"/>
        <w:rPr>
          <w:rFonts w:asciiTheme="minorHAnsi" w:hAnsiTheme="minorHAnsi"/>
          <w:b w:val="0"/>
          <w:color w:val="000000" w:themeColor="text1"/>
        </w:rPr>
      </w:pPr>
      <w:proofErr w:type="gramStart"/>
      <w:r w:rsidRPr="00E84AB0">
        <w:rPr>
          <w:rFonts w:asciiTheme="minorHAnsi" w:hAnsiTheme="minorHAnsi"/>
          <w:b w:val="0"/>
          <w:color w:val="000000" w:themeColor="text1"/>
        </w:rPr>
        <w:t>(</w:t>
      </w:r>
      <w:proofErr w:type="gramEnd"/>
      <w:r w:rsidR="002D53A4" w:rsidRPr="00E84AB0">
        <w:rPr>
          <w:rFonts w:asciiTheme="minorHAnsi" w:hAnsiTheme="minorHAnsi" w:cs="Tahoma"/>
          <w:b w:val="0"/>
          <w:sz w:val="18"/>
          <w:szCs w:val="18"/>
          <w:shd w:val="clear" w:color="auto" w:fill="F5F5F5"/>
        </w:rPr>
        <w:t xml:space="preserve">Teşvik belgesi düzenlenebilmesi için Bakanlığa müracaat edilir. Ancak, genel teşvik uygulamaları kapsamında yer alan, sabit yatırım tutarı </w:t>
      </w:r>
      <w:proofErr w:type="spellStart"/>
      <w:r w:rsidR="002D53A4" w:rsidRPr="00E84AB0">
        <w:rPr>
          <w:rFonts w:asciiTheme="minorHAnsi" w:hAnsiTheme="minorHAnsi" w:cs="Tahoma"/>
          <w:b w:val="0"/>
          <w:sz w:val="18"/>
          <w:szCs w:val="18"/>
          <w:shd w:val="clear" w:color="auto" w:fill="F5F5F5"/>
        </w:rPr>
        <w:t>onmilyon</w:t>
      </w:r>
      <w:proofErr w:type="spellEnd"/>
      <w:r w:rsidR="002D53A4" w:rsidRPr="00E84AB0">
        <w:rPr>
          <w:rFonts w:asciiTheme="minorHAnsi" w:hAnsiTheme="minorHAnsi" w:cs="Tahoma"/>
          <w:b w:val="0"/>
          <w:sz w:val="18"/>
          <w:szCs w:val="18"/>
          <w:shd w:val="clear" w:color="auto" w:fill="F5F5F5"/>
        </w:rPr>
        <w:t xml:space="preserve"> Türk Lirasını aşmayan ve EK-4’te belirtilen yatırımlar için firmanın tercihine bağlı olarak yatırımın yapılacağı yerdeki yerel birimlere(Sanayi odası, Kalkınma Ajansı) de müracaat edilebilir.</w:t>
      </w:r>
      <w:proofErr w:type="gramStart"/>
      <w:r w:rsidRPr="00E84AB0">
        <w:rPr>
          <w:rFonts w:asciiTheme="minorHAnsi" w:hAnsiTheme="minorHAnsi"/>
          <w:b w:val="0"/>
          <w:sz w:val="20"/>
        </w:rPr>
        <w:t>)</w:t>
      </w:r>
      <w:proofErr w:type="gramEnd"/>
    </w:p>
    <w:p w:rsidR="004B5B15" w:rsidRPr="002D53A4" w:rsidRDefault="004B5B15" w:rsidP="004B5B15">
      <w:pPr>
        <w:rPr>
          <w:color w:val="000000" w:themeColor="text1"/>
        </w:rPr>
      </w:pPr>
    </w:p>
    <w:p w:rsidR="004B5B15" w:rsidRPr="004B5B15" w:rsidRDefault="002E1BD1" w:rsidP="004B5B15">
      <w:r w:rsidRPr="008241CC">
        <w:rPr>
          <w:noProof/>
          <w:lang w:eastAsia="tr-TR"/>
        </w:rPr>
        <mc:AlternateContent>
          <mc:Choice Requires="wps">
            <w:drawing>
              <wp:anchor distT="0" distB="0" distL="114300" distR="114300" simplePos="0" relativeHeight="251659264" behindDoc="0" locked="0" layoutInCell="1" allowOverlap="1" wp14:anchorId="10C69C7C" wp14:editId="2E6E0815">
                <wp:simplePos x="0" y="0"/>
                <wp:positionH relativeFrom="column">
                  <wp:posOffset>1222356</wp:posOffset>
                </wp:positionH>
                <wp:positionV relativeFrom="paragraph">
                  <wp:posOffset>224268</wp:posOffset>
                </wp:positionV>
                <wp:extent cx="2476500" cy="423080"/>
                <wp:effectExtent l="57150" t="38100" r="76200" b="91440"/>
                <wp:wrapNone/>
                <wp:docPr id="1" name="Dikdörtgen 1"/>
                <wp:cNvGraphicFramePr/>
                <a:graphic xmlns:a="http://schemas.openxmlformats.org/drawingml/2006/main">
                  <a:graphicData uri="http://schemas.microsoft.com/office/word/2010/wordprocessingShape">
                    <wps:wsp>
                      <wps:cNvSpPr/>
                      <wps:spPr>
                        <a:xfrm>
                          <a:off x="0" y="0"/>
                          <a:ext cx="2476500" cy="423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C32005" w:rsidRDefault="00E84AB0" w:rsidP="008241CC">
                            <w:pPr>
                              <w:jc w:val="center"/>
                              <w:rPr>
                                <w:sz w:val="18"/>
                                <w:szCs w:val="18"/>
                              </w:rPr>
                            </w:pPr>
                            <w:r>
                              <w:rPr>
                                <w:sz w:val="18"/>
                                <w:szCs w:val="18"/>
                              </w:rPr>
                              <w:t>Başvuru dosyasının haz</w:t>
                            </w:r>
                            <w:r w:rsidR="00303320">
                              <w:rPr>
                                <w:sz w:val="18"/>
                                <w:szCs w:val="18"/>
                              </w:rPr>
                              <w:t>ırlanarak yerel birimlere veya Ekonomi B</w:t>
                            </w:r>
                            <w:r>
                              <w:rPr>
                                <w:sz w:val="18"/>
                                <w:szCs w:val="18"/>
                              </w:rPr>
                              <w:t>akanlığ</w:t>
                            </w:r>
                            <w:r w:rsidR="00303320">
                              <w:rPr>
                                <w:sz w:val="18"/>
                                <w:szCs w:val="18"/>
                              </w:rPr>
                              <w:t>ın</w:t>
                            </w:r>
                            <w:bookmarkStart w:id="0" w:name="_GoBack"/>
                            <w:bookmarkEnd w:id="0"/>
                            <w:r>
                              <w:rPr>
                                <w:sz w:val="18"/>
                                <w:szCs w:val="18"/>
                              </w:rPr>
                              <w:t>a sunulması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 o:spid="_x0000_s1026" style="position:absolute;margin-left:96.25pt;margin-top:17.65pt;width:19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hjaKAMAACMHAAAOAAAAZHJzL2Uyb0RvYy54bWysVdtuGyEQfa/Uf0C8N7vrWxwrdmTFSlUp&#10;baI6VZ7HLLuLygIFHDv9sP5Af6wDrB3XSaUo6ssaZmA4c2bm+Pxi20rywK0TWk1pcZJTwhXTpVD1&#10;lH67u/owpsR5UCVIrfiUPnJHL2bv351vzIT3dKNlyS3BIMpNNmZKG+/NJMsca3gL7kQbrtBZaduC&#10;x62ts9LCBqO3Muvl+SjbaFsaqxl3Dq2L5KSzGL+qOPM3VeW4J3JKEZuPXxu/q/DNZucwqS2YRrAO&#10;BrwBRQtC4aP7UAvwQNZWPAvVCma105U/YbrNdFUJxmMOmE2RH2WzbMDwmAuS48yeJvf/wrIvD7eW&#10;iBJrR4mCFku0EN/L37+sr7kiRSBoY9wEzy3Nre12Dpch221l2/CLeZBtJPVxTyrfesLQ2BucjoY5&#10;cs/QN+j183FkPXu6bazzH7luSVhMqcWiRS7h4dp5fBGP7o50FJdXQkpitb8XvoksBfzR6fBOWhCj&#10;kag8mp2tV5fSkgfAPhjno8G8F+1eKJ+MCBFBxnZw4D/rMpn7wbwD3EWJiGp3+Eo/XH/lS/3TLiJM&#10;3vBSEfC89qkiwnqe1D5ZpPY4KTTVOxKlUATCJBcjHLbwLnEMJI/tkiqDsxOrEdiQimym9GzYG2K1&#10;Aae5kuBx2Rq84FRNCcgaZYJ5m7jSUuwv/6tEroGSp2KcvZxOke/sR+m4w/ihhRbgmhQqukK58YpU&#10;ATyPatF1j157bpdNuSErubZfAfEPUv6lCD0a2aCkFCglw+hBav7uxxdqFClMdpCmga7FxoHYBOWw&#10;GHsMEeQBvCwMZBrBsPLb1RZvh+VKl484zggkDqMz7Epg2tfg/C1YFDZEiWLtb/BTSY3F0t2Kkkbb&#10;ny/Zw3nUG/RSskGhxEr+WIPllMhPCgfsrBgMMKyPm8HwtBeYOPSsDj1q3V5qnEFUG0QXl+G8l7tl&#10;ZXV7j5o+D6+iCxTDt1PPdJtLnwQc/xUYn8/jMVRTA/5aLQ3bSUEo+N32HqzphMWjJH3RO1GFyZG+&#10;pLOhFZSer72uRBSfJ16xDmGDSpwUIP1rBKk/3MdTT/9tsz8AAAD//wMAUEsDBBQABgAIAAAAIQBK&#10;fRda4AAAAAoBAAAPAAAAZHJzL2Rvd25yZXYueG1sTI/NTsMwEITvSLyDtUjcqNNWQWmIU1WR4AAt&#10;pX+c3XhJIuJ1FLtteHu2JzjOzqfZmWw+2FacsfeNIwXjUQQCqXSmoUrBfvf8kIDwQZPRrSNU8IMe&#10;5vntTaZT4y60wfM2VIJDyKdaQR1Cl0rpyxqt9iPXIbH35XqrA8u+kqbXFw63rZxE0aO0uiH+UOsO&#10;ixrL7+3JKnhPwqF4+fjsVpv6bbUodsv1+nWp1P3dsHgCEXAIfzBc63N1yLnT0Z3IeNGynk1iRhVM&#10;4ykIBuLkejiyE41nIPNM/p+Q/wIAAP//AwBQSwECLQAUAAYACAAAACEAtoM4kv4AAADhAQAAEwAA&#10;AAAAAAAAAAAAAAAAAAAAW0NvbnRlbnRfVHlwZXNdLnhtbFBLAQItABQABgAIAAAAIQA4/SH/1gAA&#10;AJQBAAALAAAAAAAAAAAAAAAAAC8BAABfcmVscy8ucmVsc1BLAQItABQABgAIAAAAIQD9khjaKAMA&#10;ACMHAAAOAAAAAAAAAAAAAAAAAC4CAABkcnMvZTJvRG9jLnhtbFBLAQItABQABgAIAAAAIQBKfRda&#10;4AAAAAoBAAAPAAAAAAAAAAAAAAAAAIIFAABkcnMvZG93bnJldi54bWxQSwUGAAAAAAQABADzAAAA&#10;jwYAAAAA&#10;" fillcolor="#c9b5e8" strokecolor="#7d60a0">
                <v:fill color2="#f0eaf9" rotate="t" angle="180" colors="0 #c9b5e8;22938f #d9cbee;1 #f0eaf9" focus="100%" type="gradient"/>
                <v:shadow on="t" color="black" opacity="24903f" origin=",.5" offset="0,.55556mm"/>
                <v:textbox>
                  <w:txbxContent>
                    <w:p w:rsidR="008241CC" w:rsidRPr="00C32005" w:rsidRDefault="00E84AB0" w:rsidP="008241CC">
                      <w:pPr>
                        <w:jc w:val="center"/>
                        <w:rPr>
                          <w:sz w:val="18"/>
                          <w:szCs w:val="18"/>
                        </w:rPr>
                      </w:pPr>
                      <w:r>
                        <w:rPr>
                          <w:sz w:val="18"/>
                          <w:szCs w:val="18"/>
                        </w:rPr>
                        <w:t>Başvuru dosyasının haz</w:t>
                      </w:r>
                      <w:r w:rsidR="00303320">
                        <w:rPr>
                          <w:sz w:val="18"/>
                          <w:szCs w:val="18"/>
                        </w:rPr>
                        <w:t>ırlanarak yerel birimlere veya Ekonomi B</w:t>
                      </w:r>
                      <w:r>
                        <w:rPr>
                          <w:sz w:val="18"/>
                          <w:szCs w:val="18"/>
                        </w:rPr>
                        <w:t>akanlığ</w:t>
                      </w:r>
                      <w:r w:rsidR="00303320">
                        <w:rPr>
                          <w:sz w:val="18"/>
                          <w:szCs w:val="18"/>
                        </w:rPr>
                        <w:t>ın</w:t>
                      </w:r>
                      <w:bookmarkStart w:id="1" w:name="_GoBack"/>
                      <w:bookmarkEnd w:id="1"/>
                      <w:r>
                        <w:rPr>
                          <w:sz w:val="18"/>
                          <w:szCs w:val="18"/>
                        </w:rPr>
                        <w:t>a sunulması</w:t>
                      </w:r>
                    </w:p>
                  </w:txbxContent>
                </v:textbox>
              </v:rect>
            </w:pict>
          </mc:Fallback>
        </mc:AlternateContent>
      </w:r>
    </w:p>
    <w:p w:rsidR="004B5B15" w:rsidRPr="004B5B15" w:rsidRDefault="004B5B15" w:rsidP="004B5B15"/>
    <w:p w:rsidR="004B5B15" w:rsidRPr="004B5B15" w:rsidRDefault="00E84AB0" w:rsidP="004B5B15">
      <w:r w:rsidRPr="008241CC">
        <w:rPr>
          <w:noProof/>
          <w:lang w:eastAsia="tr-TR"/>
        </w:rPr>
        <mc:AlternateContent>
          <mc:Choice Requires="wps">
            <w:drawing>
              <wp:anchor distT="0" distB="0" distL="114300" distR="114300" simplePos="0" relativeHeight="251663360" behindDoc="0" locked="0" layoutInCell="1" allowOverlap="1" wp14:anchorId="4B9C3BA7" wp14:editId="43A949E3">
                <wp:simplePos x="0" y="0"/>
                <wp:positionH relativeFrom="column">
                  <wp:posOffset>1221105</wp:posOffset>
                </wp:positionH>
                <wp:positionV relativeFrom="paragraph">
                  <wp:posOffset>295275</wp:posOffset>
                </wp:positionV>
                <wp:extent cx="2476500" cy="238125"/>
                <wp:effectExtent l="57150" t="38100" r="76200" b="104775"/>
                <wp:wrapNone/>
                <wp:docPr id="3" name="Dikdörtgen 3"/>
                <wp:cNvGraphicFramePr/>
                <a:graphic xmlns:a="http://schemas.openxmlformats.org/drawingml/2006/main">
                  <a:graphicData uri="http://schemas.microsoft.com/office/word/2010/wordprocessingShape">
                    <wps:wsp>
                      <wps:cNvSpPr/>
                      <wps:spPr>
                        <a:xfrm>
                          <a:off x="0" y="0"/>
                          <a:ext cx="2476500" cy="238125"/>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C32005" w:rsidRDefault="008241CC" w:rsidP="008241CC">
                            <w:pPr>
                              <w:jc w:val="center"/>
                              <w:rPr>
                                <w:sz w:val="18"/>
                                <w:szCs w:val="18"/>
                              </w:rPr>
                            </w:pPr>
                            <w:r>
                              <w:rPr>
                                <w:sz w:val="18"/>
                                <w:szCs w:val="18"/>
                              </w:rPr>
                              <w:t xml:space="preserve">Dosyanın kurum tarafından incelenmesi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3" o:spid="_x0000_s1027" style="position:absolute;margin-left:96.15pt;margin-top:23.25pt;width:19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1sOKgMAACoHAAAOAAAAZHJzL2Uyb0RvYy54bWysVdtu2zAMfR+wfxD0vtrOrWnQpAgadBjQ&#10;rcXSoc+MLNvCZEmTlCbdh+0H9mOjJCfN2gwoir04EknxckienF9sW0keuHVCqyktTnJKuGK6FKqe&#10;0m93Vx/GlDgPqgSpFZ/SR+7oxez9u/ONmfCebrQsuSXoRLnJxkxp472ZZJljDW/BnWjDFSorbVvw&#10;eLV1VlrYoPdWZr08H2UbbUtjNePOoXSRlHQW/VcVZ/6mqhz3RE4p5ubj18bvKnyz2TlMagumEaxL&#10;A96QRQtCYdC9qwV4IGsrXrhqBbPa6cqfMN1muqoE47EGrKbIn1WzbMDwWAuC48weJvf/3LIvD7eW&#10;iHJK+5QoaLFFC/G9/P3L+por0g8AbYyboN3S3Nru5vAYqt1Wtg2/WAfZRlAf96DyrScMhb3B6WiY&#10;I/YMdb3+uOgNg9Ps6bWxzn/kuiXhMKUWmxaxhIdr55PpzqSDuLwSUhKr/b3wTUQJZy/h7/BNtHLE&#10;aAQqj2Jn69WltOQBcA7G+Wgw70W5F8onIaaISWI0mDjwn3WZxP0gjnJMuPMSk6/dYZR+eP7KSP3T&#10;zuObIhUhn9eGKmJaL4vaF3ukKBTVOxClUATCJhcjXLYQlzgGkuO4FF0TcXdiNwIaUpHNlJ4NscOE&#10;AW5zJcHjsTX4wKmaEpA10gTzNmGlpdg//leLXAMlT804O15Oke/kz8pxh/7DCC3ANclVVHUlSBWS&#10;55EtuunRa8/tsik3ZCXX9itg/oNUfynCjEY0KCkFUskwahCav+fxSI8ihEkO0jTQjdg4AJvm/HDC&#10;9jnEeTtILwsLmVYwnPx2tY0bHFsSJCtdPuJWYz5xJ51hVwKrvwbnb8Eiv2GyyNn+Bj+V1Ngz3Z0o&#10;abT9eUwe7JF2UEvJBvkSG/pjDZZTIj8p3LOzYjBAtz5eBsPTXgDkULM61Kh1e6lxFQscKMPiMdh7&#10;uTtWVrf3SO3zEBVVoBjGTqPTXS594nH8c2B8Po9mSKoG/LVaGrZjhND3u+09WNPxi0dm+qJ33AqT&#10;ZzSTbMNEKD1fe12JyEFPuGI7wgUJORFB+vMIjH94j1ZPf3GzPwAAAP//AwBQSwMEFAAGAAgAAAAh&#10;ABakY+TgAAAACQEAAA8AAABkcnMvZG93bnJldi54bWxMj8FOwzAMhu9IvENkJG4sZWxTKU2nqRIc&#10;YGNsA85ZY5qKxqmabCtvj3eC429/+v05nw+uFUfsQ+NJwe0oAYFUedNQreB993iTgghRk9GtJ1Tw&#10;gwHmxeVFrjPjT7TB4zbWgksoZFqBjbHLpAyVRafDyHdIvPvyvdORY19L0+sTl7tWjpNkJp1uiC9Y&#10;3WFpsfreHpyC1zR+lE9vn91qY19Wi3K3XK+fl0pdXw2LBxARh/gHw1mf1aFgp70/kAmi5Xw/vmNU&#10;wWQ2BcHAND0P9grSSQKyyOX/D4pfAAAA//8DAFBLAQItABQABgAIAAAAIQC2gziS/gAAAOEBAAAT&#10;AAAAAAAAAAAAAAAAAAAAAABbQ29udGVudF9UeXBlc10ueG1sUEsBAi0AFAAGAAgAAAAhADj9If/W&#10;AAAAlAEAAAsAAAAAAAAAAAAAAAAALwEAAF9yZWxzLy5yZWxzUEsBAi0AFAAGAAgAAAAhAEkXWw4q&#10;AwAAKgcAAA4AAAAAAAAAAAAAAAAALgIAAGRycy9lMm9Eb2MueG1sUEsBAi0AFAAGAAgAAAAhABak&#10;Y+TgAAAACQEAAA8AAAAAAAAAAAAAAAAAhAUAAGRycy9kb3ducmV2LnhtbFBLBQYAAAAABAAEAPMA&#10;AACRBgAAAAA=&#10;" fillcolor="#c9b5e8" strokecolor="#7d60a0">
                <v:fill color2="#f0eaf9" rotate="t" angle="180" colors="0 #c9b5e8;22938f #d9cbee;1 #f0eaf9" focus="100%" type="gradient"/>
                <v:shadow on="t" color="black" opacity="24903f" origin=",.5" offset="0,.55556mm"/>
                <v:textbox>
                  <w:txbxContent>
                    <w:p w:rsidR="008241CC" w:rsidRPr="00C32005" w:rsidRDefault="008241CC" w:rsidP="008241CC">
                      <w:pPr>
                        <w:jc w:val="center"/>
                        <w:rPr>
                          <w:sz w:val="18"/>
                          <w:szCs w:val="18"/>
                        </w:rPr>
                      </w:pPr>
                      <w:r>
                        <w:rPr>
                          <w:sz w:val="18"/>
                          <w:szCs w:val="18"/>
                        </w:rPr>
                        <w:t xml:space="preserve">Dosyanın kurum tarafından incelenmesi </w:t>
                      </w:r>
                    </w:p>
                  </w:txbxContent>
                </v:textbox>
              </v:rect>
            </w:pict>
          </mc:Fallback>
        </mc:AlternateContent>
      </w:r>
      <w:r w:rsidR="002E1BD1" w:rsidRPr="008241CC">
        <w:rPr>
          <w:noProof/>
          <w:lang w:eastAsia="tr-TR"/>
        </w:rPr>
        <mc:AlternateContent>
          <mc:Choice Requires="wps">
            <w:drawing>
              <wp:anchor distT="0" distB="0" distL="114300" distR="114300" simplePos="0" relativeHeight="251660288" behindDoc="0" locked="0" layoutInCell="1" allowOverlap="1" wp14:anchorId="50D34502" wp14:editId="540B2BCD">
                <wp:simplePos x="0" y="0"/>
                <wp:positionH relativeFrom="column">
                  <wp:posOffset>2348865</wp:posOffset>
                </wp:positionH>
                <wp:positionV relativeFrom="paragraph">
                  <wp:posOffset>-2540</wp:posOffset>
                </wp:positionV>
                <wp:extent cx="190500" cy="295275"/>
                <wp:effectExtent l="57150" t="38100" r="38100" b="104775"/>
                <wp:wrapNone/>
                <wp:docPr id="2" name="Aşağı Ok 2"/>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 o:spid="_x0000_s1026" type="#_x0000_t67" style="position:absolute;margin-left:184.95pt;margin-top:-.2pt;width:1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Me52gIAANgFAAAOAAAAZHJzL2Uyb0RvYy54bWysVF1u2zAMfh+wOwh6X+14SdsEdYqgRYcB&#10;XVssHfrMyHJsTBY1SYnTXaZn2B26e42SnZ+uAwYMe7FFkSI/fvw5O980iq2ldTXqnA+OUs6kFljU&#10;epnzL/dX7045cx50AQq1zPmjdPx8+vbNWWsmMsMKVSEtIyfaTVqT88p7M0kSJyrZgDtCIzUpS7QN&#10;eBLtMikstOS9UUmWpsdJi7YwFoV0jm4vOyWfRv9lKYW/LUsnPVM5J2w+fm38LsI3mZ7BZGnBVLXo&#10;YcA/oGig1hR05+oSPLCVrV+5amph0WHpjwQ2CZZlLWTMgbIZpL9lM6/AyJgLkePMjib3/9yKm/Wd&#10;ZXWR84wzDQ2VaPbzCZ6fnn+w268sCwS1xk3Ibm7ubC85OoZsN6Vtwp/yYJtI6uOOVLnxTNDlYJyO&#10;UqJekCobj7KTUfCZ7B8b6/wHiQ0Lh5wX2OqZtdhGPmF97Xxnv7ULAR2quriqlYqCXS4ulGVroCKf&#10;psfDWRbfqlXzCYvu+oQwxGpTYNfZRxAvHCnN2pwTxhHBBerGUoGnY2OIH6eXnIFaUpsLb2OAF497&#10;r69QuAoK2d2OtyAIA/gdtkEg6K/gQvqX4KrOVQzdE6l0YEHGbie2YkFWXtp5VbRsoVb2MxD+IcWg&#10;MhR1IJlGpxNoFEZRQyqL/qH2Vey6UMZX3IZH9CzcgzIVdFDen4bLrkaH1OIWQyT6AF4SGqproXBa&#10;YPFIPUjRYwc5I65qyvUanL8DS9NI0GjD+Fv6lAqpQtifOKvQfv/TfbCnISEtZy1NN5Xv2wqs5Ex9&#10;1DQ+48FwSG59FIajkyykf6hZHGr0qrlA6q0B7TIj4jHYe7U9lhabB1pEsxCVVKAFxe4apRcufLd1&#10;aJUJOZtFM1oBBvy1nhsRnAdeQ5XvNw9gTT8OnuboBrebgIh/ORCdbXipcbbyWNZxWva8EvlBoPUR&#10;y9CvurCfDuVotV/I018AAAD//wMAUEsDBBQABgAIAAAAIQBU7I7u3AAAAAgBAAAPAAAAZHJzL2Rv&#10;d25yZXYueG1sTI9BT4NAEIXvJv6HzZh4axcsIQVZGtPUq4lt9TxlRyCyu5TdAvrrnZ7s8eW9fPNN&#10;sZlNJ0YafOusgngZgSBbOd3aWsHx8LpYg/ABrcbOWVLwQx425f1dgbl2k32ncR9qwRDrc1TQhNDn&#10;UvqqIYN+6Xqy3H25wWDgONRSDzgx3HTyKYpSabC1fKHBnrYNVd/7i2HK+JlsE3w7TyY+6/Xu47A7&#10;dr9KPT7ML88gAs3hfwxXfVaHkp1O7mK1F52CVZplPFWwSEBwv8qu+aQgSWOQZSFvHyj/AAAA//8D&#10;AFBLAQItABQABgAIAAAAIQC2gziS/gAAAOEBAAATAAAAAAAAAAAAAAAAAAAAAABbQ29udGVudF9U&#10;eXBlc10ueG1sUEsBAi0AFAAGAAgAAAAhADj9If/WAAAAlAEAAAsAAAAAAAAAAAAAAAAALwEAAF9y&#10;ZWxzLy5yZWxzUEsBAi0AFAAGAAgAAAAhAAvcx7naAgAA2AUAAA4AAAAAAAAAAAAAAAAALgIAAGRy&#10;cy9lMm9Eb2MueG1sUEsBAi0AFAAGAAgAAAAhAFTsju7cAAAACAEAAA8AAAAAAAAAAAAAAAAANAUA&#10;AGRycy9kb3ducmV2LnhtbFBLBQYAAAAABAAEAPMAAAA9BgAAAAA=&#10;" adj="14632" fillcolor="#604a7b" strokecolor="#7d60a0">
                <v:shadow on="t" color="black" opacity="24903f" origin=",.5" offset="0,.55556mm"/>
              </v:shape>
            </w:pict>
          </mc:Fallback>
        </mc:AlternateContent>
      </w:r>
    </w:p>
    <w:p w:rsidR="004B5B15" w:rsidRPr="004B5B15" w:rsidRDefault="002E1BD1" w:rsidP="004B5B15">
      <w:r w:rsidRPr="008241CC">
        <w:rPr>
          <w:noProof/>
          <w:lang w:eastAsia="tr-TR"/>
        </w:rPr>
        <mc:AlternateContent>
          <mc:Choice Requires="wps">
            <w:drawing>
              <wp:anchor distT="0" distB="0" distL="114300" distR="114300" simplePos="0" relativeHeight="251665408" behindDoc="0" locked="0" layoutInCell="1" allowOverlap="1" wp14:anchorId="5A990495" wp14:editId="3B51A378">
                <wp:simplePos x="0" y="0"/>
                <wp:positionH relativeFrom="column">
                  <wp:posOffset>2348865</wp:posOffset>
                </wp:positionH>
                <wp:positionV relativeFrom="paragraph">
                  <wp:posOffset>207645</wp:posOffset>
                </wp:positionV>
                <wp:extent cx="190500" cy="295275"/>
                <wp:effectExtent l="57150" t="38100" r="38100" b="104775"/>
                <wp:wrapNone/>
                <wp:docPr id="5" name="Aşağı Ok 5"/>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şağı Ok 5" o:spid="_x0000_s1026" type="#_x0000_t67" style="position:absolute;margin-left:184.95pt;margin-top:16.35pt;width:1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TTB2wIAANgFAAAOAAAAZHJzL2Uyb0RvYy54bWysVF1OGzEQfq/UO1h+L5ukCZCIDYpAVJUo&#10;oIaK54nXm13Va7u2w4ZehjP0DvRe/exNQiiVKlV92fV4xjPffPNzcrpuFLuXztdG57x/0ONMamGK&#10;Wi9z/uX24t0xZz6QLkgZLXP+ID0/nb59c9LaiRyYyqhCOgYn2k9am/MqBDvJMi8q2ZA/MFZqKEvj&#10;GgoQ3TIrHLXw3qhs0OsdZq1xhXVGSO9xe94p+TT5L0spwnVZehmYyjmwhfR16buI32x6QpOlI1vV&#10;YgOD/gFFQ7VG0J2rcwrEVq5+5aqphTPelOFAmCYzZVkLmXJANv3eb9nMK7Iy5QJyvN3R5P+fW3F1&#10;f+NYXeR8xJmmBiWa/Xykp8enH+z6KxtFglrrJ7Cb2xu3kTyOMdt16Zr4Rx5snUh92JEq14EJXPbH&#10;vVEP1AuoBuPR4Cj5zJ4fW+fDB2kaFg85L0yrZ86ZNvFJ95c+ICrst3YxoDeqLi5qpZLglosz5dg9&#10;ocjHvcPhbJDeqlXzyRTd9REwpGrDke/sk9MXjpRmbc6BEVwIQjeWigKOjQU/Xi85I7VEm4vgUoAX&#10;jzdeX6HwFRWyux1vQQADhR22fiTor+Bi+ufkq85VCh2Lg3yUjizI1O1gKxVkFaSbV0XLFmrlPhPw&#10;DxEDZSjqSDJGpxMwCqOkgcqZcFeHKnVdLOMrbuMjPIv3pGxFHZT3x/Gyg7JPrdliSCD34GWxoboW&#10;iqeFKR7Qg4ieOshbcVEj10vy4YYcphHQsGHCNT6lMqiQ2Zw4q4z7/qf7aI8hgZazFtON8n1bkZOc&#10;qY8a4zPuD4dwG5IwHB0NYvr7msW+Rq+aM4Pe6mOXWZGO0T6o7bF0prnDIprFqFCRFojdNcpGOAvd&#10;1sEqE3I2S2ZYAZbCpZ5bEZ1HXmOVb9d35OxmHALm6MpsNwGIfzkQnW18qc1sFUxZp2l55hXkRwHr&#10;I5Vhs+riftqXk9XzQp7+AgAA//8DAFBLAwQUAAYACAAAACEARjYwAd0AAAAJAQAADwAAAGRycy9k&#10;b3ducmV2LnhtbEyPTW/CMAyG75P2HyJP2m2kFAS0NEUTYtdJA7ZzaLy2onFKE9puv37mxG7+ePT6&#10;cbYZbSN67HztSMF0EoFAKpypqVRwPLy9rED4oMnoxhEq+EEPm/zxIdOpcQN9YL8PpeAQ8qlWUIXQ&#10;plL6okKr/cS1SLz7dp3VgduulKbTA4fbRsZRtJBW18QXKt3itsLivL9aTum/5tu5fr8Mdnoxq93n&#10;YXdsfpV6fhpf1yACjuEOw02f1SFnp5O7kvGiUTBbJAmjXMRLEAzMktvgpGCZxCDzTP7/IP8DAAD/&#10;/wMAUEsBAi0AFAAGAAgAAAAhALaDOJL+AAAA4QEAABMAAAAAAAAAAAAAAAAAAAAAAFtDb250ZW50&#10;X1R5cGVzXS54bWxQSwECLQAUAAYACAAAACEAOP0h/9YAAACUAQAACwAAAAAAAAAAAAAAAAAvAQAA&#10;X3JlbHMvLnJlbHNQSwECLQAUAAYACAAAACEA9/U0wdsCAADYBQAADgAAAAAAAAAAAAAAAAAuAgAA&#10;ZHJzL2Uyb0RvYy54bWxQSwECLQAUAAYACAAAACEARjYwAd0AAAAJAQAADwAAAAAAAAAAAAAAAAA1&#10;BQAAZHJzL2Rvd25yZXYueG1sUEsFBgAAAAAEAAQA8wAAAD8GAAAAAA==&#10;" adj="14632" fillcolor="#604a7b" strokecolor="#7d60a0">
                <v:shadow on="t" color="black" opacity="24903f" origin=",.5" offset="0,.55556mm"/>
              </v:shape>
            </w:pict>
          </mc:Fallback>
        </mc:AlternateContent>
      </w:r>
    </w:p>
    <w:p w:rsidR="004B5B15" w:rsidRPr="004B5B15" w:rsidRDefault="002E1BD1" w:rsidP="004B5B15">
      <w:r w:rsidRPr="008241CC">
        <w:rPr>
          <w:noProof/>
          <w:lang w:eastAsia="tr-TR"/>
        </w:rPr>
        <mc:AlternateContent>
          <mc:Choice Requires="wps">
            <w:drawing>
              <wp:anchor distT="0" distB="0" distL="114300" distR="114300" simplePos="0" relativeHeight="251661312" behindDoc="0" locked="0" layoutInCell="1" allowOverlap="1" wp14:anchorId="7A3BE402" wp14:editId="66A72460">
                <wp:simplePos x="0" y="0"/>
                <wp:positionH relativeFrom="column">
                  <wp:posOffset>1884146</wp:posOffset>
                </wp:positionH>
                <wp:positionV relativeFrom="paragraph">
                  <wp:posOffset>218622</wp:posOffset>
                </wp:positionV>
                <wp:extent cx="1104900" cy="676275"/>
                <wp:effectExtent l="57150" t="38100" r="19050" b="104775"/>
                <wp:wrapSquare wrapText="bothSides"/>
                <wp:docPr id="4" name="Akış Çizelgesi: Karar 4"/>
                <wp:cNvGraphicFramePr/>
                <a:graphic xmlns:a="http://schemas.openxmlformats.org/drawingml/2006/main">
                  <a:graphicData uri="http://schemas.microsoft.com/office/word/2010/wordprocessingShape">
                    <wps:wsp>
                      <wps:cNvSpPr/>
                      <wps:spPr>
                        <a:xfrm>
                          <a:off x="0" y="0"/>
                          <a:ext cx="1104900" cy="676275"/>
                        </a:xfrm>
                        <a:prstGeom prst="flowChartDecision">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1C2861" w:rsidRDefault="008241CC" w:rsidP="008241CC">
                            <w:pPr>
                              <w:jc w:val="center"/>
                              <w:rPr>
                                <w:sz w:val="18"/>
                                <w:szCs w:val="18"/>
                              </w:rPr>
                            </w:pPr>
                            <w:r>
                              <w:rPr>
                                <w:sz w:val="18"/>
                                <w:szCs w:val="18"/>
                              </w:rPr>
                              <w:t>Uygun mu?</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kış Çizelgesi: Karar 4" o:spid="_x0000_s1028" type="#_x0000_t110" style="position:absolute;margin-left:148.35pt;margin-top:17.2pt;width:87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9+PgMAADkHAAAOAAAAZHJzL2Uyb0RvYy54bWysVV1OGzEQfq/UO1h+L7sbSICIBUUgqqoU&#10;UKHieeL17lr12q7tsIEL9Bg9Q8/Q9l4d25uQUirRqnnYjMf2/Hwz8/ngaNlJcsutE1qVtNjKKeGK&#10;6UqopqQfrk9f7VHiPKgKpFa8pHfc0aPDly8OejPlI91qWXFL0Ihy096UtPXeTLPMsZZ34La04Qo3&#10;a2078Li0TVZZ6NF6J7NRnk+yXtvKWM24c6g9SZv0MNqva878RV077oksKcbm49fG7zx8s8MDmDYW&#10;TCvYEAb8QxQdCIVO16ZOwANZWPGbqU4wq52u/RbTXabrWjAec8BsivxRNlctGB5zQXCcWcPk/p9Z&#10;dn57aYmoSrpDiYIOSzT7+P3rjy/k22dxz2XDnZiSt2DBkp2AVm/cFC9dmUs7rByKIfVlbbvwj0mR&#10;ZUT4bo0wX3rCUFkU+c5+joVguDfZnYx2x8Fo9nDbWOdfc92RIJS0lro/bsH6E85EaLKIMtyeOZ/u&#10;rc4P4FenQkpitb8Rvo34odNUGYd34ilHjEYI86h2tpkfS0tuATtkL5/szEZR74XySTnO8ZcaxYF/&#10;p6uk3g7qqMfoBysxk8ZtetkO15/paXt3sIgG/95TEeJ5rqsihoUQPnK1TvaJpFDVrECUQhEIM15M&#10;cAyDX+IYSI6NVAwVxamK1Qg+pCJ9SffHozGWHnDOawkexc7gBacaSkA2SCDM24SVlmJ9+U8lci1U&#10;PBVj/+l0inylf5SO27QfWugEXJtMxa0hBalC8DzyyNA9euG5vWqrnszlwr6HMDkp/0qEho1oUFIJ&#10;JJlx3EFofu3HJ2oUIUx6kKaFocX2ArCpzzc7bB1D7LeN8LIwnWkeg+SX82Wc7VEwEjRzXd3hvGM8&#10;cUCdYacCsz8D5y9xxqMS2dxf4CeMXkn1IFHSanv/lD6cR0LCXUp6ZFIs6KcFWE6JfKPinBEfhSKP&#10;+RC7Us9Xglp0xxrnr8AuMiyKATUvV2JtdXeDTD8LrnALFEOHqV+GxbFPtI5vBeOzWTyGHGvAn6kr&#10;w1Y0EIp9vbwBawaG8chN53pFtTB9xC3pbGgDpWcLr2sRiecBTKxBWCA/p+lPb0l4ADbX8dTDi3f4&#10;EwAA//8DAFBLAwQUAAYACAAAACEAAm57XN8AAAAKAQAADwAAAGRycy9kb3ducmV2LnhtbEyPwU7D&#10;MAyG70i8Q2QkbixhVCsrTSdAmgQHJDZA4pi1pq1onK7O1u7tMSc42v70+/vz1eQ7dcSB20AWrmcG&#10;FFIZqpZqC+9v66tbUBwdVa4LhBZOyLAqzs9yl1VhpA0et7FWEkKcOQtNjH2mNZcNesez0CPJ7SsM&#10;3kUZh1pXgxsl3Hd6bsxCe9eSfGhcj48Nlt/bg7eAn8/piMxPcb/B/Ylf1+Hh5cPay4vp/g5UxCn+&#10;wfCrL+pQiNMuHKhi1VmYLxepoBZukgSUAElqZLETMjFL0EWu/1cofgAAAP//AwBQSwECLQAUAAYA&#10;CAAAACEAtoM4kv4AAADhAQAAEwAAAAAAAAAAAAAAAAAAAAAAW0NvbnRlbnRfVHlwZXNdLnhtbFBL&#10;AQItABQABgAIAAAAIQA4/SH/1gAAAJQBAAALAAAAAAAAAAAAAAAAAC8BAABfcmVscy8ucmVsc1BL&#10;AQItABQABgAIAAAAIQA+yW9+PgMAADkHAAAOAAAAAAAAAAAAAAAAAC4CAABkcnMvZTJvRG9jLnht&#10;bFBLAQItABQABgAIAAAAIQACbntc3wAAAAoBAAAPAAAAAAAAAAAAAAAAAJgFAABkcnMvZG93bnJl&#10;di54bWxQSwUGAAAAAAQABADzAAAApAYAAAAA&#10;" fillcolor="#c9b5e8" strokecolor="#7d60a0">
                <v:fill color2="#f0eaf9" rotate="t" angle="180" colors="0 #c9b5e8;22938f #d9cbee;1 #f0eaf9" focus="100%" type="gradient"/>
                <v:shadow on="t" color="black" opacity="24903f" origin=",.5" offset="0,.55556mm"/>
                <v:textbox inset="0,3mm,0,0">
                  <w:txbxContent>
                    <w:p w:rsidR="008241CC" w:rsidRPr="001C2861" w:rsidRDefault="008241CC" w:rsidP="008241CC">
                      <w:pPr>
                        <w:jc w:val="center"/>
                        <w:rPr>
                          <w:sz w:val="18"/>
                          <w:szCs w:val="18"/>
                        </w:rPr>
                      </w:pPr>
                      <w:r>
                        <w:rPr>
                          <w:sz w:val="18"/>
                          <w:szCs w:val="18"/>
                        </w:rPr>
                        <w:t>Uygun mu?</w:t>
                      </w:r>
                    </w:p>
                  </w:txbxContent>
                </v:textbox>
                <w10:wrap type="square"/>
              </v:shape>
            </w:pict>
          </mc:Fallback>
        </mc:AlternateContent>
      </w:r>
      <w:r>
        <w:rPr>
          <w:noProof/>
          <w:lang w:eastAsia="tr-TR"/>
        </w:rPr>
        <mc:AlternateContent>
          <mc:Choice Requires="wps">
            <w:drawing>
              <wp:anchor distT="0" distB="0" distL="114300" distR="114300" simplePos="0" relativeHeight="251669504" behindDoc="0" locked="0" layoutInCell="1" allowOverlap="1" wp14:anchorId="6186126E" wp14:editId="6F7DDE60">
                <wp:simplePos x="0" y="0"/>
                <wp:positionH relativeFrom="column">
                  <wp:posOffset>3005455</wp:posOffset>
                </wp:positionH>
                <wp:positionV relativeFrom="paragraph">
                  <wp:posOffset>264160</wp:posOffset>
                </wp:positionV>
                <wp:extent cx="152400" cy="123825"/>
                <wp:effectExtent l="0" t="0" r="0" b="9525"/>
                <wp:wrapNone/>
                <wp:docPr id="30" name="Metin Kutusu 30"/>
                <wp:cNvGraphicFramePr/>
                <a:graphic xmlns:a="http://schemas.openxmlformats.org/drawingml/2006/main">
                  <a:graphicData uri="http://schemas.microsoft.com/office/word/2010/wordprocessingShape">
                    <wps:wsp>
                      <wps:cNvSpPr txBox="1"/>
                      <wps:spPr>
                        <a:xfrm>
                          <a:off x="0" y="0"/>
                          <a:ext cx="152400" cy="123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241CC" w:rsidRDefault="008241CC" w:rsidP="008241CC">
                            <w:r>
                              <w: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30" o:spid="_x0000_s1029" type="#_x0000_t202" style="position:absolute;margin-left:236.65pt;margin-top:20.8pt;width:12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zCGhQIAAIYFAAAOAAAAZHJzL2Uyb0RvYy54bWysVN9P2zAQfp+0/8Hy+0hbBkIVKepATNMY&#10;oMHEs+vY1Jrj8+xLk+6v5+wkLWO8MO3Fufi++8738/Ssqy3bqBANuJJPDyacKSehMu6x5D/uLz+c&#10;cBZRuEpYcKrkWxX52eL9u9PWz9UM1mArFRiRuDhvfcnXiH5eFFGuVS3iAXjlSKkh1ALpNzwWVRAt&#10;sde2mE0mx0ULofIBpIqRbi96JV9kfq2VxButo0JmS05vw3yGfK7SWSxOxfwxCL82cniG+IdX1MI4&#10;crqjuhAoWBPMX1S1kQEiaDyQUBegtZEqx0DRTCcvorlbC69yLJSc6Hdpiv+PVl5vbgMzVckPKT1O&#10;1FSjbwqNY18bbGLD6Jpy1Po4J+idJzB2n6CjWo/3kS5T6J0OdfpSUIz0RLfdZVh1yGQyOpp9nJBG&#10;kmo6OzyZHSWWYm/sQ8TPCmqWhJIHKmDOq9hcReyhIyT5imBNdWmszT+padS5DWwjqNwW8xOJ/A+U&#10;dawt+fHh0SQTO0jmPbN1iUblthncpcD7ALOEW6sSxrrvSlPacpyv+BZSKrfzn9EJpcnVWwwH/P5V&#10;bzHu4yCL7Bkc7oxr4yDk6POc7VNW/RxTpns81eZZ3EnEbtX1/TLWfwXVltoiQD9c0ctLQ8W7EhFv&#10;RaBponrThsAbOrQFSj4MEmdrCL9fu094anLSctbSdJY8/mpEUJzZL47anyhxFMIorEbBNfU5UAdM&#10;afd4mUUyCGhHUQeoH2hxLJMXUgknyVfJcRTPsd8RtHikWi4ziAbWC7xyd14m6pTV1Ir33YMIfuhX&#10;pEa/hnFuxfxF2/bYZOlg2SBok3s65bXP4pBvGvY8FcNiStvk+X9G7dfn4gkAAP//AwBQSwMEFAAG&#10;AAgAAAAhABisKRjgAAAACQEAAA8AAABkcnMvZG93bnJldi54bWxMj01PwzAMhu9I/IfISFwQS8uq&#10;dpSmEyBxQAIhBto5a0xT1jilybaOX485wc0fj14/rpaT68Uex9B5UpDOEhBIjTcdtQre3x4uFyBC&#10;1GR07wkVHDHAsj49qXRp/IFecb+KreAQCqVWYGMcSilDY9HpMPMDEu8+/Oh05HZspRn1gcNdL6+S&#10;JJdOd8QXrB7w3mKzXe2cgsUxe75Y58X6s395vLPf7Rc9bbVS52fT7Q2IiFP8g+FXn9WhZqeN35EJ&#10;oleQFfM5o1ykOQgGsuuCBxsFeZqCrCv5/4P6BwAA//8DAFBLAQItABQABgAIAAAAIQC2gziS/gAA&#10;AOEBAAATAAAAAAAAAAAAAAAAAAAAAABbQ29udGVudF9UeXBlc10ueG1sUEsBAi0AFAAGAAgAAAAh&#10;ADj9If/WAAAAlAEAAAsAAAAAAAAAAAAAAAAALwEAAF9yZWxzLy5yZWxzUEsBAi0AFAAGAAgAAAAh&#10;ADHjMIaFAgAAhgUAAA4AAAAAAAAAAAAAAAAALgIAAGRycy9lMm9Eb2MueG1sUEsBAi0AFAAGAAgA&#10;AAAhABisKRjgAAAACQEAAA8AAAAAAAAAAAAAAAAA3wQAAGRycy9kb3ducmV2LnhtbFBLBQYAAAAA&#10;BAAEAPMAAADsBQAAAAA=&#10;" fillcolor="white [3201]" stroked="f" strokeweight=".5pt">
                <v:textbox inset="0,0,0,0">
                  <w:txbxContent>
                    <w:p w:rsidR="008241CC" w:rsidRDefault="008241CC" w:rsidP="008241CC">
                      <w:r>
                        <w:t>H</w:t>
                      </w:r>
                    </w:p>
                  </w:txbxContent>
                </v:textbox>
              </v:shape>
            </w:pict>
          </mc:Fallback>
        </mc:AlternateContent>
      </w:r>
    </w:p>
    <w:p w:rsidR="004B5B15" w:rsidRPr="004B5B15" w:rsidRDefault="002E1BD1" w:rsidP="004B5B15">
      <w:r w:rsidRPr="008241CC">
        <w:rPr>
          <w:noProof/>
          <w:lang w:eastAsia="tr-TR"/>
        </w:rPr>
        <mc:AlternateContent>
          <mc:Choice Requires="wps">
            <w:drawing>
              <wp:anchor distT="0" distB="0" distL="114300" distR="114300" simplePos="0" relativeHeight="251675648" behindDoc="0" locked="0" layoutInCell="1" allowOverlap="1" wp14:anchorId="67995944" wp14:editId="010264B7">
                <wp:simplePos x="0" y="0"/>
                <wp:positionH relativeFrom="column">
                  <wp:posOffset>3310255</wp:posOffset>
                </wp:positionH>
                <wp:positionV relativeFrom="paragraph">
                  <wp:posOffset>69215</wp:posOffset>
                </wp:positionV>
                <wp:extent cx="1628775" cy="323850"/>
                <wp:effectExtent l="57150" t="38100" r="85725" b="95250"/>
                <wp:wrapNone/>
                <wp:docPr id="7" name="Dikdörtgen 7"/>
                <wp:cNvGraphicFramePr/>
                <a:graphic xmlns:a="http://schemas.openxmlformats.org/drawingml/2006/main">
                  <a:graphicData uri="http://schemas.microsoft.com/office/word/2010/wordprocessingShape">
                    <wps:wsp>
                      <wps:cNvSpPr/>
                      <wps:spPr>
                        <a:xfrm>
                          <a:off x="0" y="0"/>
                          <a:ext cx="1628775" cy="32385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C32005" w:rsidRDefault="008241CC" w:rsidP="008241CC">
                            <w:pPr>
                              <w:jc w:val="center"/>
                              <w:rPr>
                                <w:sz w:val="18"/>
                                <w:szCs w:val="18"/>
                              </w:rPr>
                            </w:pPr>
                            <w:r>
                              <w:rPr>
                                <w:sz w:val="18"/>
                                <w:szCs w:val="18"/>
                              </w:rPr>
                              <w:t>Eksikliklerin Tamamlanması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 o:spid="_x0000_s1030" style="position:absolute;margin-left:260.65pt;margin-top:5.45pt;width:128.2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ZXLQMAACoHAAAOAAAAZHJzL2Uyb0RvYy54bWysVUtu2zAQ3RfoHQjuG0n+xI4ROzBipCiQ&#10;NkGdIusxRUlEKZIl6cjpwXqBXqxDSnIcNwWCoF7I5HA4nzczj+cXu1qSB26d0GpOs5OUEq6YzoUq&#10;5/Tb3dWHKSXOg8pBasXn9JE7erF4/+68MTM+0JWWObcEjSg3a8ycVt6bWZI4VvEa3Ik2XOFhoW0N&#10;Hre2THILDVqvZTJI09Ok0TY3VjPuHEpX7SFdRPtFwZm/KQrHPZFzirH5+LXxuwnfZHEOs9KCqQTr&#10;woA3RFGDUOh0b2oFHsjWir9M1YJZ7XThT5iuE10UgvGYA2aTpUfZrCswPOaC4Dizh8n9P7Psy8Ot&#10;JSKf0wklCmos0Up8z3//sr7kikwCQI1xM9Rbm1vb7RwuQ7a7wtbhH/Mguwjq4x5UvvOEoTA7HUwn&#10;kzElDM+Gg+F0HFFPnm4b6/xHrmsSFnNqsWgRS3i4dh49omqv0kGcXwkpidX+XvgqooR+Wvwd3ola&#10;jhiNQKVR7Gy5uZSWPAD2wTQ9HS0HUe6F8q1wnOKvbQcH/rPOW/EwiPuAOysxotIdehmG66/0NJx0&#10;FmH2Bk9ZiOe1rrIYVuzxZ672ySK0x0mhqOxBlEIRCJOMRWz9EsdAcmyXLGAVdC3EagQ0pCLNnJ6N&#10;B6HagNNcSPC4rA1ecKqkBGSJNMG8bbHSUuwv/6tEroKct8U4ezmdLO3lR+m4Q/uhhVbgqtZUPOpS&#10;kCoEzyNbdN2jt57bdZU3ZCO39itg/KOIO8lF6NGIBsUNUsk4niC5PO/HF2oUIWzlIE0FXYtNQ0Fb&#10;NA+LsY8h4nwQXhIGsh3BsPK7zS5O8CgYCZKNzh9xqjGeOJPOsCuB2V+D87dgkd8wWORsf4OfQmqs&#10;me5WlFTa/nxJHvSRdvCUkgb5Egv6YwuWUyI/KZyzs2w0CgQbN6PxZBAAOTzZHJ6obX2pcRQzfB0M&#10;i8ug72W/LKyu75Hal8ErHoFi6LttnW5z6Vsex8eB8eUyqiGpGvDXam1Yzwih7ne7e7Cm4xePzPRF&#10;99wKsyOaaXVDRyi93HpdiMhBT7hiOcIGCbkfgPB4BMY/3Eetpydu8QcAAP//AwBQSwMEFAAGAAgA&#10;AAAhAHSjyjPhAAAACQEAAA8AAABkcnMvZG93bnJldi54bWxMj8tOwzAQRfdI/IM1SOyokyKaNsSp&#10;qkiwgJa+gLUbD0lEPI5itw1/z7Ciy9E9unNuNh9sK07Y+8aRgngUgUAqnWmoUvC+f7qbgvBBk9Gt&#10;I1Twgx7m+fVVplPjzrTF0y5UgkvIp1pBHUKXSunLGq32I9chcfbleqsDn30lTa/PXG5bOY6iibS6&#10;If5Q6w6LGsvv3dEqeJuGj+J589mttvXralHsl+v1y1Kp25th8Qgi4BD+YfjTZ3XI2engjmS8aBU8&#10;jON7RjmIZiAYSJKEtxwUTOIZyDyTlwvyXwAAAP//AwBQSwECLQAUAAYACAAAACEAtoM4kv4AAADh&#10;AQAAEwAAAAAAAAAAAAAAAAAAAAAAW0NvbnRlbnRfVHlwZXNdLnhtbFBLAQItABQABgAIAAAAIQA4&#10;/SH/1gAAAJQBAAALAAAAAAAAAAAAAAAAAC8BAABfcmVscy8ucmVsc1BLAQItABQABgAIAAAAIQCO&#10;VQZXLQMAACoHAAAOAAAAAAAAAAAAAAAAAC4CAABkcnMvZTJvRG9jLnhtbFBLAQItABQABgAIAAAA&#10;IQB0o8oz4QAAAAkBAAAPAAAAAAAAAAAAAAAAAIcFAABkcnMvZG93bnJldi54bWxQSwUGAAAAAAQA&#10;BADzAAAAlQYAAAAA&#10;" fillcolor="#c9b5e8" strokecolor="#7d60a0">
                <v:fill color2="#f0eaf9" rotate="t" angle="180" colors="0 #c9b5e8;22938f #d9cbee;1 #f0eaf9" focus="100%" type="gradient"/>
                <v:shadow on="t" color="black" opacity="24903f" origin=",.5" offset="0,.55556mm"/>
                <v:textbox>
                  <w:txbxContent>
                    <w:p w:rsidR="008241CC" w:rsidRPr="00C32005" w:rsidRDefault="008241CC" w:rsidP="008241CC">
                      <w:pPr>
                        <w:jc w:val="center"/>
                        <w:rPr>
                          <w:sz w:val="18"/>
                          <w:szCs w:val="18"/>
                        </w:rPr>
                      </w:pPr>
                      <w:r>
                        <w:rPr>
                          <w:sz w:val="18"/>
                          <w:szCs w:val="18"/>
                        </w:rPr>
                        <w:t>Eksikliklerin Tamamlanması</w:t>
                      </w:r>
                    </w:p>
                  </w:txbxContent>
                </v:textbox>
              </v:rect>
            </w:pict>
          </mc:Fallback>
        </mc:AlternateContent>
      </w:r>
      <w:r>
        <w:rPr>
          <w:noProof/>
          <w:lang w:eastAsia="tr-TR"/>
        </w:rPr>
        <mc:AlternateContent>
          <mc:Choice Requires="wps">
            <w:drawing>
              <wp:anchor distT="0" distB="0" distL="114300" distR="114300" simplePos="0" relativeHeight="251667456" behindDoc="0" locked="0" layoutInCell="1" allowOverlap="1" wp14:anchorId="63F9460A" wp14:editId="6D00D58E">
                <wp:simplePos x="0" y="0"/>
                <wp:positionH relativeFrom="column">
                  <wp:posOffset>3052445</wp:posOffset>
                </wp:positionH>
                <wp:positionV relativeFrom="paragraph">
                  <wp:posOffset>66040</wp:posOffset>
                </wp:positionV>
                <wp:extent cx="190500" cy="295275"/>
                <wp:effectExtent l="95250" t="38100" r="95250" b="28575"/>
                <wp:wrapNone/>
                <wp:docPr id="28" name="Aşağı Ok 28"/>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chemeClr val="accent4">
                            <a:lumMod val="75000"/>
                          </a:schemeClr>
                        </a:solidFill>
                        <a:scene3d>
                          <a:camera prst="orthographicFront">
                            <a:rot lat="0" lon="0" rev="5400000"/>
                          </a:camera>
                          <a:lightRig rig="threePt" dir="t"/>
                        </a:scene3d>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şağı Ok 28" o:spid="_x0000_s1026" type="#_x0000_t67" style="position:absolute;margin-left:240.35pt;margin-top:5.2pt;width:1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knT1gIAAAcGAAAOAAAAZHJzL2Uyb0RvYy54bWysVF1uEzEQfkfiDpbf6SYhoTTqpopaBSEV&#10;GrVFfXa93qxVr8eMnWzKZXoG7lDuxdi72YZSCYR42Z3x/H/zc3yyrQ3bKPQabM6HBwPOlJVQaLvK&#10;+ZfrxZv3nPkgbCEMWJXze+X5yez1q+PGTdUIKjCFQkZOrJ82LudVCG6aZV5Wqhb+AJyyJCwBaxGI&#10;xVVWoGjIe22y0WDwLmsAC4cglff0etYK+Sz5L0slw0VZehWYyTnlFtIX0/c2frPZsZiuULhKyy4N&#10;8Q9Z1EJbCtq7OhNBsDXq31zVWiJ4KMOBhDqDstRSpRqomuHgWTVXlXAq1ULgeNfD5P+fW/l5s0Sm&#10;i5yPqFNW1NSj+Y8H8fjw+J1d3DF6JYga56ekeeWW2HGeyFjvtsQ6/qkStk2w3vewqm1gkh6HR4PJ&#10;gMCXJBodTUaHk+gzezJ26MMHBTWLRM4LaOwcEZqEqNic+9Dq7/RiQA9GFwttTGLiuKhTg2wjqNFC&#10;SmXDOJmbdf0Jivb9kNJILafYacKiScrkmTdl1dsiOpYECIouL8BQQTcrCwQbUgAEGi7RDhbNeMIA&#10;1SbnkzFF6+O1nqJPo1dVuNQrhpp2JFSo1DJwVmgay9Ah46mAlEIWoW/BTlS4Nyo5sZeqpL5FeFMa&#10;fT2/QtACZ6J2NCsJsN5w9GfDTj+aqrRNvfFfRO0tUmTCqzeutQV8KXpxN+wQKFt96s5e3ZG8heKe&#10;RpZgT1B7JxeaxuZc+LAUSMtLk0YHKVzQpzTQ5Bw6irMK8NtL71GfdoqknDV0DHLuv64FKs7MR0vb&#10;djQcj+P1SMx4cjgiBvclt/sSu65PgcZwSKfPyURG/WB2ZIlQ39DdmseoJBJWUuycy4A75jS0R4ou&#10;n1TzeVKji+FEOLdXTu66Hjfiensj0HUzGmjpPsPucIjps+1pdWM/LMzXAUqdVusJ1w5vujZpL7pp&#10;j+dsn09aT/d79hMAAP//AwBQSwMEFAAGAAgAAAAhAP1JalHeAAAACQEAAA8AAABkcnMvZG93bnJl&#10;di54bWxMjzFPwzAQhXck/oN1SGzUblWaEuJUCMGAEAOlQ8ZrbJII+5zGbhr+PdeJbnf3nt59r9hM&#10;3onRDrELpGE+UyAs1cF01GjYfb3erUHEhGTQBbIafm2ETXl9VWBuwok+7bhNjeAQijlqaFPqcylj&#10;3VqPcRZ6S6x9h8Fj4nVopBnwxOHeyYVSK+mxI/7QYm+fW1v/bI9ew9tQZS6NVVa9hwV+BHXYvZiD&#10;1rc309MjiGSn9G+GMz6jQ8lM+3AkE4XTsFyrjK0sqCUINtzPz4c9D6sHkGUhLxuUfwAAAP//AwBQ&#10;SwECLQAUAAYACAAAACEAtoM4kv4AAADhAQAAEwAAAAAAAAAAAAAAAAAAAAAAW0NvbnRlbnRfVHlw&#10;ZXNdLnhtbFBLAQItABQABgAIAAAAIQA4/SH/1gAAAJQBAAALAAAAAAAAAAAAAAAAAC8BAABfcmVs&#10;cy8ucmVsc1BLAQItABQABgAIAAAAIQBlhknT1gIAAAcGAAAOAAAAAAAAAAAAAAAAAC4CAABkcnMv&#10;ZTJvRG9jLnhtbFBLAQItABQABgAIAAAAIQD9SWpR3gAAAAkBAAAPAAAAAAAAAAAAAAAAADAFAABk&#10;cnMvZG93bnJldi54bWxQSwUGAAAAAAQABADzAAAAOwYAAAAA&#10;" adj="14632" fillcolor="#5f497a [2407]" strokecolor="#795d9b [3047]">
                <v:shadow on="t" color="black" opacity="24903f" origin=",.5" offset="0,.55556mm"/>
              </v:shape>
            </w:pict>
          </mc:Fallback>
        </mc:AlternateContent>
      </w:r>
    </w:p>
    <w:p w:rsidR="004B5B15" w:rsidRPr="004B5B15" w:rsidRDefault="002E1BD1" w:rsidP="004B5B15">
      <w:r>
        <w:rPr>
          <w:noProof/>
          <w:lang w:eastAsia="tr-TR"/>
        </w:rPr>
        <mc:AlternateContent>
          <mc:Choice Requires="wps">
            <w:drawing>
              <wp:anchor distT="0" distB="0" distL="114300" distR="114300" simplePos="0" relativeHeight="251673600" behindDoc="0" locked="0" layoutInCell="1" allowOverlap="1" wp14:anchorId="47A79D11" wp14:editId="04416534">
                <wp:simplePos x="0" y="0"/>
                <wp:positionH relativeFrom="column">
                  <wp:posOffset>2538872</wp:posOffset>
                </wp:positionH>
                <wp:positionV relativeFrom="paragraph">
                  <wp:posOffset>271363</wp:posOffset>
                </wp:positionV>
                <wp:extent cx="133919" cy="163773"/>
                <wp:effectExtent l="0" t="0" r="0" b="8255"/>
                <wp:wrapNone/>
                <wp:docPr id="8" name="Metin Kutusu 8"/>
                <wp:cNvGraphicFramePr/>
                <a:graphic xmlns:a="http://schemas.openxmlformats.org/drawingml/2006/main">
                  <a:graphicData uri="http://schemas.microsoft.com/office/word/2010/wordprocessingShape">
                    <wps:wsp>
                      <wps:cNvSpPr txBox="1"/>
                      <wps:spPr>
                        <a:xfrm>
                          <a:off x="0" y="0"/>
                          <a:ext cx="133919" cy="1637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241CC" w:rsidRDefault="008241CC" w:rsidP="008241CC">
                            <w:r>
                              <w: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1" type="#_x0000_t202" style="position:absolute;margin-left:199.9pt;margin-top:21.35pt;width:10.55pt;height:1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ZciAIAAIQFAAAOAAAAZHJzL2Uyb0RvYy54bWysVEtv2zAMvg/YfxB0X5006CuIU2QtOgzr&#10;2mLt0LMiS40wWdQkOnH260fJdtJ1vXTYRabFj6T48TE7b2vL1ipEA67k44MRZ8pJqIx7Kvn3h6sP&#10;p5xFFK4SFpwq+VZFfj5//2628VN1CCuwlQqMnLg43fiSrxD9tCiiXKlaxAPwypFSQ6gF0m94Kqog&#10;NuS9tsXhaHRcbCBUPoBUMdLtZafk8+xfayXxVuuokNmS09swnyGfy3QW85mYPgXhV0b2zxD/8Ipa&#10;GEdBd64uBQrWBPOXq9rIABE0HkioC9DaSJVzoGzGoxfZ3K+EVzkXIif6HU3x/7mVN+u7wExVciqU&#10;EzWV6KtC49iXBpvYsNPE0MbHKQHvPUGx/QgtVXq4j3SZEm91qNOXUmKkJ663O35Vi0wmo8nkbHzG&#10;mSTV+HhycjJJXoq9sQ8RPymoWRJKHqh8mVWxvo7YQQdIihXBmurKWJt/UsuoCxvYWlCxLeYnkvM/&#10;UNaxTcmPJ0ej7NhBMu88W5fcqNw0fbiUeJdglnBrVcJY901pIi3n+UpsIaVyu/gZnVCaQr3FsMfv&#10;X/UW4y4PssiRweHOuDYOQs4+T9mesurHQJnu8FSbZ3knEdtlm7vlaKj/EqottUWAbrSil1eGinct&#10;It6JQLNEnUD7AW/p0BaIfOglzlYQfr12n/DU4qTlbEOzWfL4sxFBcWY/O2r+NMiDEAZhOQiuqS+A&#10;OmBMm8fLLJJBQDuIOkD9SGtjkaKQSjhJsUqOg3iB3YagtSPVYpFBNK5e4LW79zK5TqymVnxoH0Xw&#10;fb8iNfoNDFMrpi/atsMmSweLBkGb3NOJ147Fnm8a9TwV/VpKu+T5f0btl+f8NwAAAP//AwBQSwME&#10;FAAGAAgAAAAhAKwpLPTiAAAACQEAAA8AAABkcnMvZG93bnJldi54bWxMj8FOwzAQRO9I/IO1SFwQ&#10;dQghTUKcCpA4IBUhCup5G5s41F6H2G1Tvh5zguNoRjNv6sVkDdur0feOBFzNEmCKWid76gS8vz1e&#10;FsB8QJJoHCkBR+Vh0Zye1FhJd6BXtV+FjsUS8hUK0CEMFee+1cqin7lBUfQ+3GgxRDl2XI54iOXW&#10;8DRJcm6xp7igcVAPWrXb1c4KKI7Z88U6n68/zcvTvf7uvmi5RSHOz6a7W2BBTeEvDL/4ER2ayLRx&#10;O5KeGQHXZRnRg4AsnQOLgSxNSmAbAXlxA7yp+f8HzQ8AAAD//wMAUEsBAi0AFAAGAAgAAAAhALaD&#10;OJL+AAAA4QEAABMAAAAAAAAAAAAAAAAAAAAAAFtDb250ZW50X1R5cGVzXS54bWxQSwECLQAUAAYA&#10;CAAAACEAOP0h/9YAAACUAQAACwAAAAAAAAAAAAAAAAAvAQAAX3JlbHMvLnJlbHNQSwECLQAUAAYA&#10;CAAAACEAWvgWXIgCAACEBQAADgAAAAAAAAAAAAAAAAAuAgAAZHJzL2Uyb0RvYy54bWxQSwECLQAU&#10;AAYACAAAACEArCks9OIAAAAJAQAADwAAAAAAAAAAAAAAAADiBAAAZHJzL2Rvd25yZXYueG1sUEsF&#10;BgAAAAAEAAQA8wAAAPEFAAAAAA==&#10;" fillcolor="white [3201]" stroked="f" strokeweight=".5pt">
                <v:textbox inset="0,0,0,0">
                  <w:txbxContent>
                    <w:p w:rsidR="008241CC" w:rsidRDefault="008241CC" w:rsidP="008241CC">
                      <w:r>
                        <w:t>E</w:t>
                      </w:r>
                    </w:p>
                  </w:txbxContent>
                </v:textbox>
              </v:shape>
            </w:pict>
          </mc:Fallback>
        </mc:AlternateContent>
      </w:r>
      <w:r w:rsidRPr="008241CC">
        <w:rPr>
          <w:noProof/>
          <w:lang w:eastAsia="tr-TR"/>
        </w:rPr>
        <mc:AlternateContent>
          <mc:Choice Requires="wps">
            <w:drawing>
              <wp:anchor distT="0" distB="0" distL="114300" distR="114300" simplePos="0" relativeHeight="251671552" behindDoc="0" locked="0" layoutInCell="1" allowOverlap="1" wp14:anchorId="64FF163E" wp14:editId="290533F9">
                <wp:simplePos x="0" y="0"/>
                <wp:positionH relativeFrom="column">
                  <wp:posOffset>2348865</wp:posOffset>
                </wp:positionH>
                <wp:positionV relativeFrom="paragraph">
                  <wp:posOffset>267970</wp:posOffset>
                </wp:positionV>
                <wp:extent cx="190500" cy="295275"/>
                <wp:effectExtent l="57150" t="38100" r="38100" b="104775"/>
                <wp:wrapNone/>
                <wp:docPr id="6" name="Aşağı Ok 6"/>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şağı Ok 6" o:spid="_x0000_s1026" type="#_x0000_t67" style="position:absolute;margin-left:184.95pt;margin-top:21.1pt;width:1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tg72gIAANgFAAAOAAAAZHJzL2Uyb0RvYy54bWysVF1u2zAMfh+wOwh6X+1kSdoEdYqgRYcB&#10;XVssHfrMyHJsTBY1SY7TXaZn2B26e42SnTRdBwwY9mKLIkV+/PhzeratFdtI6yrUGR8cpZxJLTCv&#10;9DrjX+4u351w5jzoHBRqmfEH6fjZ/O2b09bM5BBLVLm0jJxoN2tNxkvvzSxJnChlDe4IjdSkLNDW&#10;4Em06yS30JL3WiXDNJ0kLdrcWBTSObq96JR8Hv0XhRT+piic9ExlnLD5+LXxuwrfZH4Ks7UFU1ai&#10;hwH/gKKGSlPQvasL8MAaW71yVVfCosPCHwmsEyyKSsiYA2UzSH/LZlmCkTEXIseZPU3u/7kV15tb&#10;y6o84xPONNRUosXPR3h6fPrBbr6ySSCoNW5Gdktza3vJ0TFkuy1sHf6UB9tGUh/2pMqtZ4IuB9N0&#10;nBL1glTD6Xh4PA4+k+fHxjr/QWLNwiHjObZ6YS22kU/YXDnf2e/sQkCHqsovK6WiYNerc2XZBqjI&#10;J+lktBjGt6qpP2HeXR8ThlhtCuw6+wjihSOlWZtxwjgmuEDdWCjwdKwN8eP0mjNQa2pz4W0M8OJx&#10;7/UVCldCLrvb6Q4EYQC/xzYIBP0VXEj/AlzZuYqheyKVDizI2O3EVixI46VdlnnLVqqxn4HwjygG&#10;lSGvAsk0Op1AozCOGlJZ9PeVL2PXhTK+4jY8omfhHpQpoYPy/iRcdjU6pBZ3GCLRB/CS0FBdC4XT&#10;CvMH6kGKHjvIGXFZUa5X4PwtWJpGgkYbxt/Qp1BIFcL+xFmJ9vuf7oM9DQlpOWtpuql83xqwkjP1&#10;UdP4TAejEbn1URiNj4ch/UPN6lCjm/ocqbcGtMuMiMdg79XuWFis72kRLUJUUoEWFLtrlF44993W&#10;oVUm5GIRzWgFGPBXemlEcB54DVW+296DNf04eJqja9xtAiL+5UB0tuGlxkXjsajitDzzSuQHgdZH&#10;LEO/6sJ+OpSj1fNCnv8CAAD//wMAUEsDBBQABgAIAAAAIQC6frCt3QAAAAkBAAAPAAAAZHJzL2Rv&#10;d25yZXYueG1sTI/BToNAEIbvJr7DZky82aWUVECWxjT1amJbPU/ZEYjsLGW3gD6925MeZ+bPN99f&#10;bGbTiZEG11pWsFxEIIgrq1uuFRwPLw8pCOeRNXaWScE3OdiUtzcF5tpO/Ebj3tciQNjlqKDxvs+l&#10;dFVDBt3C9sTh9mkHgz6MQy31gFOAm07GUbSWBlsOHxrsadtQ9bW/mEAZP5Jtgq/nySzPOt29H3bH&#10;7kep+7v5+QmEp9n/heGqH9ShDE4ne2HtRKdgtc6yEFWQxDGIEFhl18VJQZo+giwL+b9B+QsAAP//&#10;AwBQSwECLQAUAAYACAAAACEAtoM4kv4AAADhAQAAEwAAAAAAAAAAAAAAAAAAAAAAW0NvbnRlbnRf&#10;VHlwZXNdLnhtbFBLAQItABQABgAIAAAAIQA4/SH/1gAAAJQBAAALAAAAAAAAAAAAAAAAAC8BAABf&#10;cmVscy8ucmVsc1BLAQItABQABgAIAAAAIQC2Ptg72gIAANgFAAAOAAAAAAAAAAAAAAAAAC4CAABk&#10;cnMvZTJvRG9jLnhtbFBLAQItABQABgAIAAAAIQC6frCt3QAAAAkBAAAPAAAAAAAAAAAAAAAAADQF&#10;AABkcnMvZG93bnJldi54bWxQSwUGAAAAAAQABADzAAAAPgYAAAAA&#10;" adj="14632" fillcolor="#604a7b" strokecolor="#7d60a0">
                <v:shadow on="t" color="black" opacity="24903f" origin=",.5" offset="0,.55556mm"/>
              </v:shape>
            </w:pict>
          </mc:Fallback>
        </mc:AlternateContent>
      </w:r>
    </w:p>
    <w:p w:rsidR="004B5B15" w:rsidRPr="004B5B15" w:rsidRDefault="002E1BD1" w:rsidP="004B5B15">
      <w:r w:rsidRPr="008241CC">
        <w:rPr>
          <w:noProof/>
          <w:lang w:eastAsia="tr-TR"/>
        </w:rPr>
        <mc:AlternateContent>
          <mc:Choice Requires="wps">
            <w:drawing>
              <wp:anchor distT="0" distB="0" distL="114300" distR="114300" simplePos="0" relativeHeight="251677696" behindDoc="0" locked="0" layoutInCell="1" allowOverlap="1" wp14:anchorId="6610DA89" wp14:editId="2F9CAF69">
                <wp:simplePos x="0" y="0"/>
                <wp:positionH relativeFrom="column">
                  <wp:posOffset>1224280</wp:posOffset>
                </wp:positionH>
                <wp:positionV relativeFrom="paragraph">
                  <wp:posOffset>242570</wp:posOffset>
                </wp:positionV>
                <wp:extent cx="2505075" cy="323850"/>
                <wp:effectExtent l="57150" t="38100" r="85725" b="95250"/>
                <wp:wrapNone/>
                <wp:docPr id="9" name="Dikdörtgen 9"/>
                <wp:cNvGraphicFramePr/>
                <a:graphic xmlns:a="http://schemas.openxmlformats.org/drawingml/2006/main">
                  <a:graphicData uri="http://schemas.microsoft.com/office/word/2010/wordprocessingShape">
                    <wps:wsp>
                      <wps:cNvSpPr/>
                      <wps:spPr>
                        <a:xfrm>
                          <a:off x="0" y="0"/>
                          <a:ext cx="2505075" cy="32385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C32005" w:rsidRDefault="008241CC" w:rsidP="008241CC">
                            <w:pPr>
                              <w:jc w:val="center"/>
                              <w:rPr>
                                <w:sz w:val="18"/>
                                <w:szCs w:val="18"/>
                              </w:rPr>
                            </w:pPr>
                            <w:r>
                              <w:rPr>
                                <w:sz w:val="18"/>
                                <w:szCs w:val="18"/>
                              </w:rPr>
                              <w:t>Teşvik Belgesinin 3 nüsha olarak Düzenlenmesi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9" o:spid="_x0000_s1032" style="position:absolute;margin-left:96.4pt;margin-top:19.1pt;width:197.25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3QLgMAACoHAAAOAAAAZHJzL2Uyb0RvYy54bWysVdtu2zAMfR+wfxD0vtrOpZegaRE06DCg&#10;W4u1Q58ZWbaFyZImKU26D9sP7MdGyk6adhlQFMuDIlEUL4fk8en5utXsQfqgrJny4iDnTBphS2Xq&#10;Kf92d/nhmLMQwZSgrZFT/igDPz97/+505SZyYBurS+kZGjFhsnJT3sToJlkWRCNbCAfWSYOXlfUt&#10;RDz6Ois9rNB6q7NBnh9mK+tL562QIaB03l3ys2S/qqSI11UVZGR6yjG2mFaf1gWt2dkpTGoPrlGi&#10;DwPeEEULyqDTrak5RGBLr/4y1SrhbbBVPBC2zWxVKSFTDphNkb/I5rYBJ1MuCE5wW5jC/zMrvjzc&#10;eKbKKT/hzECLJZqr7+XvXz7W0rATAmjlwgT1bt2N708Bt5TtuvIt/WMebJ1AfdyCKteRCRQOxvk4&#10;PxpzJvBuOBgejxPq2dNr50P8KG3LaDPlHouWsISHqxDRI6puVHqIy0ulNfM23qvYJJSw9zr8A75J&#10;WoE5i0DlSRx8vbjQnj0A9sFxfjiaDZI8KhM74TjHX9cOAeJnW3biIYk3AfdWUkR12PUypOev9DQ8&#10;6i3C5A2eCornta6KFFbq8WeutskitC+TQlG9AVErw4AmuTjEYSO/LAjQEtulIKxI10OqBqGhDVth&#10;I40HVG3Aaa40RNy2Dh8EU3MGukaaENF3WFmtto//VaLQQCm7YpzsT6fABttbo7Brn1poDqHpTKWr&#10;PgVtKHiZ2KLvHruM0t825Yot9NJ/BYx/1OVfKurRhAZnpUIqGacbhOZ5P+6pEVnoawfaNdC32DEJ&#10;OzR3i7GNIeG8E15GA9mNIO3ierFOE3xIRkiysOUjTjXGk2YyOHGpMPsrCPEGPPIbBoucHa9xqbTF&#10;mtl+x1lj/c99ctJH2sFbzlbIl1jQH0vwkjP9yeCcnRSjERFsOozGRwMCZPdmsXtjlu2FxVEssKGc&#10;SFvSj3qzrbxt75HaZ+QVr8AI9N21Tn+4iB2P48dByNksqSGpOohX5taJDSNQ3e/W9+Bdzy8RmemL&#10;3XArTF7QTKdLHWHsbBltpRIHPeGK5aADEvJmAOjjQYy/e05aT5+4sz8AAAD//wMAUEsDBBQABgAI&#10;AAAAIQAvLSD34AAAAAkBAAAPAAAAZHJzL2Rvd25yZXYueG1sTI/BTsMwEETvSPyDtUjcqEMqwA1x&#10;qioSHKCltAXObrwkEfE6it02/D3LCY6jGc28yeej68QRh9B60nA9SUAgVd62VGt42z1cKRAhGrKm&#10;84QavjHAvDg/y01m/Yk2eNzGWnAJhcxoaGLsMylD1aAzYeJ7JPY+/eBMZDnU0g7mxOWuk2mS3Epn&#10;WuKFxvRYNlh9bQ9Ow4uK7+Xj60e/2jTPq0W5W67XT0utLy/GxT2IiGP8C8MvPqNDwUx7fyAbRMd6&#10;ljJ61DBVKQgO3Ki7KYi9BjVLQRa5/P+g+AEAAP//AwBQSwECLQAUAAYACAAAACEAtoM4kv4AAADh&#10;AQAAEwAAAAAAAAAAAAAAAAAAAAAAW0NvbnRlbnRfVHlwZXNdLnhtbFBLAQItABQABgAIAAAAIQA4&#10;/SH/1gAAAJQBAAALAAAAAAAAAAAAAAAAAC8BAABfcmVscy8ucmVsc1BLAQItABQABgAIAAAAIQAf&#10;mU3QLgMAACoHAAAOAAAAAAAAAAAAAAAAAC4CAABkcnMvZTJvRG9jLnhtbFBLAQItABQABgAIAAAA&#10;IQAvLSD34AAAAAkBAAAPAAAAAAAAAAAAAAAAAIgFAABkcnMvZG93bnJldi54bWxQSwUGAAAAAAQA&#10;BADzAAAAlQYAAAAA&#10;" fillcolor="#c9b5e8" strokecolor="#7d60a0">
                <v:fill color2="#f0eaf9" rotate="t" angle="180" colors="0 #c9b5e8;22938f #d9cbee;1 #f0eaf9" focus="100%" type="gradient"/>
                <v:shadow on="t" color="black" opacity="24903f" origin=",.5" offset="0,.55556mm"/>
                <v:textbox>
                  <w:txbxContent>
                    <w:p w:rsidR="008241CC" w:rsidRPr="00C32005" w:rsidRDefault="008241CC" w:rsidP="008241CC">
                      <w:pPr>
                        <w:jc w:val="center"/>
                        <w:rPr>
                          <w:sz w:val="18"/>
                          <w:szCs w:val="18"/>
                        </w:rPr>
                      </w:pPr>
                      <w:r>
                        <w:rPr>
                          <w:sz w:val="18"/>
                          <w:szCs w:val="18"/>
                        </w:rPr>
                        <w:t>Teşvik Belgesinin 3 nüsha olarak Düzenlenmesi</w:t>
                      </w:r>
                    </w:p>
                  </w:txbxContent>
                </v:textbox>
              </v:rect>
            </w:pict>
          </mc:Fallback>
        </mc:AlternateContent>
      </w:r>
    </w:p>
    <w:p w:rsidR="004B5B15" w:rsidRPr="004B5B15" w:rsidRDefault="002E1BD1" w:rsidP="004B5B15">
      <w:r w:rsidRPr="008241CC">
        <w:rPr>
          <w:noProof/>
          <w:lang w:eastAsia="tr-TR"/>
        </w:rPr>
        <mc:AlternateContent>
          <mc:Choice Requires="wps">
            <w:drawing>
              <wp:anchor distT="0" distB="0" distL="114300" distR="114300" simplePos="0" relativeHeight="251679744" behindDoc="0" locked="0" layoutInCell="1" allowOverlap="1" wp14:anchorId="4FFDD73F" wp14:editId="583760EE">
                <wp:simplePos x="0" y="0"/>
                <wp:positionH relativeFrom="column">
                  <wp:posOffset>2348865</wp:posOffset>
                </wp:positionH>
                <wp:positionV relativeFrom="paragraph">
                  <wp:posOffset>240665</wp:posOffset>
                </wp:positionV>
                <wp:extent cx="190500" cy="295275"/>
                <wp:effectExtent l="57150" t="38100" r="38100" b="104775"/>
                <wp:wrapNone/>
                <wp:docPr id="10" name="Aşağı Ok 10"/>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şağı Ok 10" o:spid="_x0000_s1026" type="#_x0000_t67" style="position:absolute;margin-left:184.95pt;margin-top:18.95pt;width:1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EG2gIAANoFAAAOAAAAZHJzL2Uyb0RvYy54bWysVF1OGzEQfq/UO1h+L5ukCZCIBEUgqkoU&#10;UEPF88Trza7qtV3bYUMvwxl6B3qvfvZuQiiVKlV92fV4xjPffPNzcrqpFbuXzldGT3n/oMeZ1MLk&#10;lV5N+Zfbi3fHnPlAOidltJzyB+n56eztm5PGTuTAlEbl0jE40X7S2CkvQ7CTLPOilDX5A2OlhrIw&#10;rqYA0a2y3FED77XKBr3eYdYYl1tnhPQet+etks+S/6KQIlwXhZeBqSkHtpC+Ln2X8ZvNTmiycmTL&#10;SnQw6B9Q1FRpBN25OqdAbO2qV67qSjjjTREOhKkzUxSVkCkHZNPv/ZbNoiQrUy4gx9sdTf7/uRVX&#10;9zeOVTlqB3o01ajR/OcjPT0+/WDXXxluQVFj/QSWC3vjOsnjGPPdFK6Of2TCNonWhx2tchOYwGV/&#10;3Bv14F1ANRiPBkej6DN7fmydDx+kqVk8THluGj13zjSJUbq/9KG139rFgN6oKr+olEqCWy3PlGP3&#10;hDIf9w6H80F6q9b1J5O310fAkJJBYN/aJxAvHCnNmikHxhHgEvqxUBRwrC0Y8nrFGakVGl0ElwK8&#10;eNx5fYXCl5TL9na8BQEMFHbY+pGgv4KL6Z+TL1tXKXRHpNKRBZn6HWylgqyDdIsyb9hSrd1nAv4h&#10;YqAMeRVJxvC0AoZhlDRQORPuqlCmvotlfMVtfIRn8Z6ULamF8v44XrY12qfWbDEkovfgZbGh2haK&#10;p6XJH9CFiJ46yFtxUSHXS/LhhhzmEdCwY8I1PoUyqJDpTpyVxn3/0320x5hAy1mD+Ub5vq3JSc7U&#10;R40BGveHQ7gNSRiOjgYx/X3Ncl+j1/WZQW/1sc2sSMdoH9T2WDhT32EVzWNUqEgLxG4bpRPOQrt3&#10;sMyEnM+TGZaApXCpF1ZE55HXWOXbzR05241DwBxdme0uAPEvB6K1jS+1ma+DKao0Lc+8gvwoYIGk&#10;MnTLLm6ofTlZPa/k2S8AAAD//wMAUEsDBBQABgAIAAAAIQCks2sx3QAAAAkBAAAPAAAAZHJzL2Rv&#10;d25yZXYueG1sTI9PT8JAEMXvJn6HzZh4ky3SYFu6JYbg1URAz0N3bRu6s6W7tNVP73CS0/z75b03&#10;+XqyrRhM7xtHCuazCISh0umGKgWH/dtTAsIHJI2tI6Pgx3hYF/d3OWbajfRhhl2oBIuQz1BBHUKX&#10;SenL2lj0M9cZ4tu36y0GHvtK6h5HFretfI6ipbTYEDvU2JlNbcrT7mJZZfiKNzG+n0c7P+tk+7nf&#10;HtpfpR4fptcViGCm8A/DNT5Hh4IzHd2FtBetgsUyTRnl5oUrA4v0ujgqSOIYZJHL2w+KPwAAAP//&#10;AwBQSwECLQAUAAYACAAAACEAtoM4kv4AAADhAQAAEwAAAAAAAAAAAAAAAAAAAAAAW0NvbnRlbnRf&#10;VHlwZXNdLnhtbFBLAQItABQABgAIAAAAIQA4/SH/1gAAAJQBAAALAAAAAAAAAAAAAAAAAC8BAABf&#10;cmVscy8ucmVsc1BLAQItABQABgAIAAAAIQCPkGEG2gIAANoFAAAOAAAAAAAAAAAAAAAAAC4CAABk&#10;cnMvZTJvRG9jLnhtbFBLAQItABQABgAIAAAAIQCks2sx3QAAAAkBAAAPAAAAAAAAAAAAAAAAADQF&#10;AABkcnMvZG93bnJldi54bWxQSwUGAAAAAAQABADzAAAAPgYAAAAA&#10;" adj="14632" fillcolor="#604a7b" strokecolor="#7d60a0">
                <v:shadow on="t" color="black" opacity="24903f" origin=",.5" offset="0,.55556mm"/>
              </v:shape>
            </w:pict>
          </mc:Fallback>
        </mc:AlternateContent>
      </w:r>
    </w:p>
    <w:p w:rsidR="004B5B15" w:rsidRDefault="004B5B15" w:rsidP="004B5B15">
      <w:pPr>
        <w:pStyle w:val="Default"/>
      </w:pP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r w:rsidRPr="008241CC">
        <w:rPr>
          <w:noProof/>
          <w:lang w:eastAsia="tr-TR"/>
        </w:rPr>
        <mc:AlternateContent>
          <mc:Choice Requires="wps">
            <w:drawing>
              <wp:anchor distT="0" distB="0" distL="114300" distR="114300" simplePos="0" relativeHeight="251681792" behindDoc="0" locked="0" layoutInCell="1" allowOverlap="1" wp14:anchorId="5FEFD9C4" wp14:editId="0F82238D">
                <wp:simplePos x="0" y="0"/>
                <wp:positionH relativeFrom="column">
                  <wp:posOffset>1224280</wp:posOffset>
                </wp:positionH>
                <wp:positionV relativeFrom="paragraph">
                  <wp:posOffset>29210</wp:posOffset>
                </wp:positionV>
                <wp:extent cx="2505075" cy="323850"/>
                <wp:effectExtent l="57150" t="38100" r="85725" b="95250"/>
                <wp:wrapNone/>
                <wp:docPr id="11" name="Dikdörtgen 11"/>
                <wp:cNvGraphicFramePr/>
                <a:graphic xmlns:a="http://schemas.openxmlformats.org/drawingml/2006/main">
                  <a:graphicData uri="http://schemas.microsoft.com/office/word/2010/wordprocessingShape">
                    <wps:wsp>
                      <wps:cNvSpPr/>
                      <wps:spPr>
                        <a:xfrm>
                          <a:off x="0" y="0"/>
                          <a:ext cx="2505075" cy="32385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8241CC" w:rsidRPr="00C32005" w:rsidRDefault="008241CC" w:rsidP="008241CC">
                            <w:pPr>
                              <w:jc w:val="center"/>
                              <w:rPr>
                                <w:sz w:val="18"/>
                                <w:szCs w:val="18"/>
                              </w:rPr>
                            </w:pPr>
                            <w:r>
                              <w:rPr>
                                <w:sz w:val="18"/>
                                <w:szCs w:val="18"/>
                              </w:rPr>
                              <w:t>Belge aslının yatırımcıya sunulması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1" o:spid="_x0000_s1033" style="position:absolute;margin-left:96.4pt;margin-top:2.3pt;width:197.25pt;height: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YwaLgMAACwHAAAOAAAAZHJzL2Uyb0RvYy54bWysVdtOGzEQfa/Uf7D8XnY3FwgRAUUgqkq0&#10;oIaK54nXu2vVa7u2Q0I/rD/QH+uMdxMCpRJCzYNjj8dzOTNz9uRs02p2L31Q1sx4cZBzJo2wpTL1&#10;jH+7vfww4SxEMCVoa+SMP8jAz07fvztZu6kc2MbqUnqGRkyYrt2MNzG6aZYF0cgWwoF10uBlZX0L&#10;EY++zkoPa7Te6myQ54fZ2vrSeStkCCi96C75abJfVVLE66oKMjI94xhbTKtP65LW7PQEprUH1yjR&#10;hwFviKIFZdDpztQFRGArr/4y1SrhbbBVPBC2zWxVKSFTDphNkT/LZtGAkykXBCe4HUzh/5kVX+5v&#10;PFMl1q7gzECLNbpQ38vfv3yspWEoRYjWLkxRc+FufH8KuKV8N5Vv6R8zYZsE68MOVrmJTKBwMM7H&#10;+dGYM4F3w8FwMk64Z4+vnQ/xo7Qto82MeyxbQhPur0JEj6i6VelBLi+V1szbeKdik3DCDLoKBHyT&#10;tAJzFqHKkzj4enmuPbsH7IRJfjiaD5I8KhM74TjHX9cQAeJnW3biIYm3AfdWUkR12PcypOev9DQ8&#10;6i3C9A2eCornta6KFFbq8ieudskitM+TQlG9BVErw4BmuTjEcSO/LAjQkhqGsCJdD6kahIY2bD3j&#10;x+MBVRtwnisNEbetwwfB1JyBrpEoRPQdVlar3eN/lSg0UMquGMcvp1Ngg71Yo7Bvn1roAkLTmUpX&#10;fQraUPAy8UXfPXYVpV805Zot9cp/BYx/1OVfKurRhAZnpUIyGacbhOZpP75QI7LQ1w60a6BvsQkJ&#10;OzT3i7GLIeG8F15GA9mNIO3iZrlJM3xERkiytOUDzjXGk2YyOHGpMPsrCPEGPDIcBousHa9xqbTF&#10;mtl+x1lj/c+X5KSPxIO3nK2RMbGgP1bgJWf6k8E5Oy5GI6LYdBiNjwYEyP7Ncv/GrNpzi6OIrIPR&#10;pS3pR73dVt62d0juc/KKV2AE+u5apz+cx47J8fMg5Hye1JBWHcQrs3BiywhU99vNHXjX80tEZvpi&#10;t+wK02c00+lSRxg7X0VbqcRBj7hiOeiAlLwdAPp8EOfvn5PW40fu9A8AAAD//wMAUEsDBBQABgAI&#10;AAAAIQCHrQ8b4AAAAAgBAAAPAAAAZHJzL2Rvd25yZXYueG1sTI/NTsMwEITvSLyDtUjcqEOhIQ1x&#10;qioSHKClf8DZTZY4Il5Hsdumb89ygtuMZjXzbTYbbCuO2PvGkYLbUQQCqXRVQ7WC993TTQLCB02V&#10;bh2hgjN6mOWXF5lOK3eiDR63oRZcQj7VCkwIXSqlLw1a7UeuQ+Lsy/VWB7Z9Laten7jctnIcRbG0&#10;uiFeMLrDwmD5vT1YBW9J+Cie15/dcmNel/Nit1itXhZKXV8N80cQAYfwdwy/+IwOOTPt3YEqL1r2&#10;0zGjBwX3MQjOJ8nDHYg9i0kMMs/k/wfyHwAAAP//AwBQSwECLQAUAAYACAAAACEAtoM4kv4AAADh&#10;AQAAEwAAAAAAAAAAAAAAAAAAAAAAW0NvbnRlbnRfVHlwZXNdLnhtbFBLAQItABQABgAIAAAAIQA4&#10;/SH/1gAAAJQBAAALAAAAAAAAAAAAAAAAAC8BAABfcmVscy8ucmVsc1BLAQItABQABgAIAAAAIQDr&#10;UYwaLgMAACwHAAAOAAAAAAAAAAAAAAAAAC4CAABkcnMvZTJvRG9jLnhtbFBLAQItABQABgAIAAAA&#10;IQCHrQ8b4AAAAAgBAAAPAAAAAAAAAAAAAAAAAIgFAABkcnMvZG93bnJldi54bWxQSwUGAAAAAAQA&#10;BADzAAAAlQYAAAAA&#10;" fillcolor="#c9b5e8" strokecolor="#7d60a0">
                <v:fill color2="#f0eaf9" rotate="t" angle="180" colors="0 #c9b5e8;22938f #d9cbee;1 #f0eaf9" focus="100%" type="gradient"/>
                <v:shadow on="t" color="black" opacity="24903f" origin=",.5" offset="0,.55556mm"/>
                <v:textbox>
                  <w:txbxContent>
                    <w:p w:rsidR="008241CC" w:rsidRPr="00C32005" w:rsidRDefault="008241CC" w:rsidP="008241CC">
                      <w:pPr>
                        <w:jc w:val="center"/>
                        <w:rPr>
                          <w:sz w:val="18"/>
                          <w:szCs w:val="18"/>
                        </w:rPr>
                      </w:pPr>
                      <w:r>
                        <w:rPr>
                          <w:sz w:val="18"/>
                          <w:szCs w:val="18"/>
                        </w:rPr>
                        <w:t>Belge aslının yatırımcıya sunulması</w:t>
                      </w:r>
                    </w:p>
                  </w:txbxContent>
                </v:textbox>
              </v:rect>
            </w:pict>
          </mc:Fallback>
        </mc:AlternateContent>
      </w: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Pr="002E1BD1" w:rsidRDefault="002E1BD1" w:rsidP="002E1BD1">
      <w:pPr>
        <w:autoSpaceDE w:val="0"/>
        <w:autoSpaceDN w:val="0"/>
        <w:adjustRightInd w:val="0"/>
        <w:spacing w:after="0" w:line="240" w:lineRule="auto"/>
        <w:rPr>
          <w:rFonts w:ascii="Times New Roman" w:hAnsi="Times New Roman" w:cs="Times New Roman"/>
          <w:color w:val="000000"/>
          <w:sz w:val="24"/>
          <w:szCs w:val="24"/>
        </w:rPr>
      </w:pPr>
    </w:p>
    <w:p w:rsidR="002E1BD1" w:rsidRDefault="002E1BD1" w:rsidP="004B5B15">
      <w:pPr>
        <w:pStyle w:val="Default"/>
      </w:pPr>
    </w:p>
    <w:p w:rsidR="002E1BD1" w:rsidRDefault="002E1BD1" w:rsidP="004B5B15">
      <w:pPr>
        <w:pStyle w:val="Default"/>
      </w:pPr>
    </w:p>
    <w:p w:rsidR="004B5B15" w:rsidRDefault="004B5B15" w:rsidP="004B5B15">
      <w:pPr>
        <w:pStyle w:val="Default"/>
        <w:rPr>
          <w:rFonts w:cstheme="minorBidi"/>
          <w:b/>
          <w:bCs/>
          <w:color w:val="auto"/>
          <w:sz w:val="20"/>
          <w:szCs w:val="20"/>
        </w:rPr>
      </w:pPr>
      <w:r>
        <w:rPr>
          <w:rFonts w:cstheme="minorBidi"/>
          <w:b/>
          <w:bCs/>
          <w:color w:val="auto"/>
          <w:sz w:val="20"/>
          <w:szCs w:val="20"/>
        </w:rPr>
        <w:t xml:space="preserve">Hazırlanması Gereken Belgeler: </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Temsil ve ilzama yetkili kişi veya kişilerce imzalı müracaat dilekçesi, </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 Temsil ve ilzama yetkili kişilere ait noter tasdikli imza sirküleri, kamu kurumları ve şahıs şirketleri ile gerçek kişiler için imza beyannamesi, </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Yatırımlarda Devlet Yardımları Hakkında Kararın Uygulanmasına İlişkin Tebliğin eki EK-1’deki örneğe uygun olarak hazırlanmış, her sayfası yatırımcıyı temsil ve ilzama yetkili kişi veya kişilerce imzalı ve kaşeli yatırım bilgi formu ve taahhütname ile makine ve teçhizat listeleri, </w:t>
      </w:r>
    </w:p>
    <w:p w:rsidR="004B5B15" w:rsidRDefault="004B5B15" w:rsidP="004B5B15">
      <w:pPr>
        <w:pStyle w:val="Default"/>
        <w:rPr>
          <w:color w:val="auto"/>
          <w:sz w:val="18"/>
          <w:szCs w:val="18"/>
        </w:rPr>
      </w:pPr>
      <w:proofErr w:type="gramStart"/>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Bakanlığa yapılacak müracaatlarda, 400 TL tutarındaki meblağın Bakanlık Döner Sermaye İşletmesine ait, Yatırımlarda Devlet Yardımları Hakkında Kararın Uygulanmasına İlişkin Tebliğin eki EK-9’da belirtilen hesaba yatırıldığına dair belge, müracaatın yerel birimlere yapılması durumunda, yukarıda belirtilen meblağın 100 TL tutarındaki kısmının ilgili yerel birim hesabına yatırıldığına, bakiye kısmının ise Bakanlık Döner Sermaye İşletmesi hesabına yatırıldığına dair belge, </w:t>
      </w:r>
      <w:proofErr w:type="gramEnd"/>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Firmanın ortaklık yapısı, sermaye miktarı ve faaliyet konuları açısından nihai durumunu gösterir Türkiye Ticaret Sicili Gazetesi veya Türkiye Esnaf ve </w:t>
      </w:r>
      <w:proofErr w:type="gramStart"/>
      <w:r>
        <w:rPr>
          <w:color w:val="auto"/>
          <w:sz w:val="18"/>
          <w:szCs w:val="18"/>
        </w:rPr>
        <w:t>Sanatkarlar</w:t>
      </w:r>
      <w:proofErr w:type="gramEnd"/>
      <w:r>
        <w:rPr>
          <w:color w:val="auto"/>
          <w:sz w:val="18"/>
          <w:szCs w:val="18"/>
        </w:rPr>
        <w:t xml:space="preserve"> Sicil Gazetesi aslı veya noterden veya sicil merciinden tasdikli örneği,</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Kamu kurum ve kuruluşları tarafından yapılacak müracaatlar hariç olmak üzere, </w:t>
      </w:r>
      <w:proofErr w:type="gramStart"/>
      <w:r>
        <w:rPr>
          <w:color w:val="auto"/>
          <w:sz w:val="18"/>
          <w:szCs w:val="18"/>
        </w:rPr>
        <w:t>31/5/2006</w:t>
      </w:r>
      <w:proofErr w:type="gramEnd"/>
      <w:r>
        <w:rPr>
          <w:color w:val="auto"/>
          <w:sz w:val="18"/>
          <w:szCs w:val="18"/>
        </w:rPr>
        <w:t xml:space="preserve"> tarihli ve 5510 sayılı Sosyal Sigortalar ve Genel Sağlık Sigortası Kanunu uyarınca Türkiye genelinde Sosyal Güvenlik Kurumuna muaccel olmuş prim ve idari para cezası borçlarının bulunmadığına veya tecil ve/veya taksitlendirildiğine ya da yapılandırıldığına ve yapılandırmanın bozulmadığına dair Sosyal Güvenlik Kurumunun ilgili birimlerinden alınacak yazı veya Kurumun elektronik bilgi iletişim ortamından alınacak </w:t>
      </w:r>
      <w:proofErr w:type="spellStart"/>
      <w:r>
        <w:rPr>
          <w:color w:val="auto"/>
          <w:sz w:val="18"/>
          <w:szCs w:val="18"/>
        </w:rPr>
        <w:t>barkodlu</w:t>
      </w:r>
      <w:proofErr w:type="spellEnd"/>
      <w:r>
        <w:rPr>
          <w:color w:val="auto"/>
          <w:sz w:val="18"/>
          <w:szCs w:val="18"/>
        </w:rPr>
        <w:t xml:space="preserve"> çıktı, </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proofErr w:type="gramStart"/>
      <w:r>
        <w:rPr>
          <w:color w:val="auto"/>
          <w:sz w:val="18"/>
          <w:szCs w:val="18"/>
        </w:rPr>
        <w:t>9/8/1983</w:t>
      </w:r>
      <w:proofErr w:type="gramEnd"/>
      <w:r>
        <w:rPr>
          <w:color w:val="auto"/>
          <w:sz w:val="18"/>
          <w:szCs w:val="18"/>
        </w:rPr>
        <w:t xml:space="preserve"> tarihli ve 2872 sayılı Çevre Kanununa istinaden, sadece 17/7/2008 tarihli ve 26939 sayılı Resmî </w:t>
      </w:r>
      <w:proofErr w:type="spellStart"/>
      <w:r>
        <w:rPr>
          <w:color w:val="auto"/>
          <w:sz w:val="18"/>
          <w:szCs w:val="18"/>
        </w:rPr>
        <w:t>Gazete’de</w:t>
      </w:r>
      <w:proofErr w:type="spellEnd"/>
      <w:r>
        <w:rPr>
          <w:color w:val="auto"/>
          <w:sz w:val="18"/>
          <w:szCs w:val="18"/>
        </w:rPr>
        <w:t xml:space="preserve"> yayımlanan Çevresel Etki Değerlendirmesi Yönetmeliği eki listelerde yer alan “Çevresel Etki Değerlendirmesi Olumlu Kararı” </w:t>
      </w:r>
      <w:r>
        <w:rPr>
          <w:color w:val="auto"/>
          <w:sz w:val="18"/>
          <w:szCs w:val="18"/>
        </w:rPr>
        <w:lastRenderedPageBreak/>
        <w:t xml:space="preserve">veya “Çevresel Etki Değerlendirmesi Gerekli Değildir Kararı” şartı aranması gereken yatırım konuları için Çevre ve Şehircilik Bakanlığı’ndan alınan Karar ve/veya Karara ilişkin yazı, </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Teşvik belgesi talebinde bulunulmadan önce yatırımın karakteristiğine bağlı olarak ilgili mevzuatı gereği diğer kamu kurum ve kuruluşlarından alınması gereken ve Tebliğ eki EK-2’de belirtilen bilgi ve belgeler,</w:t>
      </w:r>
    </w:p>
    <w:p w:rsidR="004B5B15" w:rsidRDefault="004B5B15" w:rsidP="004B5B15">
      <w:pPr>
        <w:pStyle w:val="Default"/>
        <w:rPr>
          <w:color w:val="auto"/>
          <w:sz w:val="18"/>
          <w:szCs w:val="18"/>
        </w:rPr>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Stratejik yatırımlar için ayrıca, yatırım konusu ile ilgili olarak </w:t>
      </w:r>
      <w:proofErr w:type="spellStart"/>
      <w:r>
        <w:rPr>
          <w:color w:val="auto"/>
          <w:sz w:val="18"/>
          <w:szCs w:val="18"/>
        </w:rPr>
        <w:t>sektörel</w:t>
      </w:r>
      <w:proofErr w:type="spellEnd"/>
      <w:r>
        <w:rPr>
          <w:color w:val="auto"/>
          <w:sz w:val="18"/>
          <w:szCs w:val="18"/>
        </w:rPr>
        <w:t xml:space="preserve">, mali ve teknik analizlerin yanında 10 uncu maddede belirtilen </w:t>
      </w:r>
      <w:proofErr w:type="gramStart"/>
      <w:r>
        <w:rPr>
          <w:color w:val="auto"/>
          <w:sz w:val="18"/>
          <w:szCs w:val="18"/>
        </w:rPr>
        <w:t>kriterlerin</w:t>
      </w:r>
      <w:proofErr w:type="gramEnd"/>
      <w:r>
        <w:rPr>
          <w:color w:val="auto"/>
          <w:sz w:val="18"/>
          <w:szCs w:val="18"/>
        </w:rPr>
        <w:t xml:space="preserve"> her birinin yerine getirildiğini tevsik eden bilgi, belge, hesap ve tabloları içeren fizibilite raporu, </w:t>
      </w:r>
    </w:p>
    <w:p w:rsidR="00552245" w:rsidRPr="004B5B15" w:rsidRDefault="004B5B15" w:rsidP="002E1BD1">
      <w:pPr>
        <w:pStyle w:val="Default"/>
      </w:pPr>
      <w:r>
        <w:rPr>
          <w:rFonts w:ascii="Wingdings" w:hAnsi="Wingdings" w:cs="Wingdings"/>
          <w:color w:val="auto"/>
          <w:sz w:val="18"/>
          <w:szCs w:val="18"/>
        </w:rPr>
        <w:t></w:t>
      </w:r>
      <w:r>
        <w:rPr>
          <w:rFonts w:ascii="Wingdings" w:hAnsi="Wingdings" w:cs="Wingdings"/>
          <w:color w:val="auto"/>
          <w:sz w:val="18"/>
          <w:szCs w:val="18"/>
        </w:rPr>
        <w:t></w:t>
      </w:r>
      <w:r>
        <w:rPr>
          <w:color w:val="auto"/>
          <w:sz w:val="18"/>
          <w:szCs w:val="18"/>
        </w:rPr>
        <w:t xml:space="preserve">Yatırımın sektörüne, büyüklüğüne veya teşvik uygulamalarına bağlı olarak Genel Müdürlükçe talep edilebilecek diğer bilgi ve belgeler. </w:t>
      </w:r>
    </w:p>
    <w:sectPr w:rsidR="00552245" w:rsidRPr="004B5B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1CC"/>
    <w:rsid w:val="000E3238"/>
    <w:rsid w:val="002D53A4"/>
    <w:rsid w:val="002E1BD1"/>
    <w:rsid w:val="00303320"/>
    <w:rsid w:val="00404B67"/>
    <w:rsid w:val="004B5B15"/>
    <w:rsid w:val="004D2BBC"/>
    <w:rsid w:val="004E2E0F"/>
    <w:rsid w:val="0056406C"/>
    <w:rsid w:val="006D57BC"/>
    <w:rsid w:val="008241CC"/>
    <w:rsid w:val="00E84AB0"/>
    <w:rsid w:val="00ED00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1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B5B15"/>
    <w:pPr>
      <w:autoSpaceDE w:val="0"/>
      <w:autoSpaceDN w:val="0"/>
      <w:adjustRightInd w:val="0"/>
      <w:spacing w:after="0" w:line="240" w:lineRule="auto"/>
    </w:pPr>
    <w:rPr>
      <w:rFonts w:ascii="Calibri" w:hAnsi="Calibri" w:cs="Calibri"/>
      <w:color w:val="000000"/>
      <w:sz w:val="24"/>
      <w:szCs w:val="24"/>
    </w:rPr>
  </w:style>
  <w:style w:type="paragraph" w:customStyle="1" w:styleId="3-NormalYaz">
    <w:name w:val="3-Normal Yazı"/>
    <w:rsid w:val="00ED002B"/>
    <w:pPr>
      <w:tabs>
        <w:tab w:val="left" w:pos="566"/>
      </w:tabs>
      <w:spacing w:after="0" w:line="240" w:lineRule="auto"/>
      <w:jc w:val="both"/>
    </w:pPr>
    <w:rPr>
      <w:rFonts w:ascii="Times New Roman" w:eastAsia="ヒラギノ明朝 Pro W3" w:hAnsi="Times" w:cs="Times New Roman"/>
      <w:sz w:val="19"/>
      <w:szCs w:val="20"/>
    </w:rPr>
  </w:style>
  <w:style w:type="paragraph" w:customStyle="1" w:styleId="2-OrtaBaslk">
    <w:name w:val="2-Orta Baslık"/>
    <w:rsid w:val="00404B67"/>
    <w:pPr>
      <w:spacing w:after="0" w:line="240" w:lineRule="auto"/>
      <w:jc w:val="center"/>
    </w:pPr>
    <w:rPr>
      <w:rFonts w:ascii="Times New Roman" w:eastAsia="ヒラギノ明朝 Pro W3" w:hAnsi="Times" w:cs="Times New Roman"/>
      <w:b/>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1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B5B15"/>
    <w:pPr>
      <w:autoSpaceDE w:val="0"/>
      <w:autoSpaceDN w:val="0"/>
      <w:adjustRightInd w:val="0"/>
      <w:spacing w:after="0" w:line="240" w:lineRule="auto"/>
    </w:pPr>
    <w:rPr>
      <w:rFonts w:ascii="Calibri" w:hAnsi="Calibri" w:cs="Calibri"/>
      <w:color w:val="000000"/>
      <w:sz w:val="24"/>
      <w:szCs w:val="24"/>
    </w:rPr>
  </w:style>
  <w:style w:type="paragraph" w:customStyle="1" w:styleId="3-NormalYaz">
    <w:name w:val="3-Normal Yazı"/>
    <w:rsid w:val="00ED002B"/>
    <w:pPr>
      <w:tabs>
        <w:tab w:val="left" w:pos="566"/>
      </w:tabs>
      <w:spacing w:after="0" w:line="240" w:lineRule="auto"/>
      <w:jc w:val="both"/>
    </w:pPr>
    <w:rPr>
      <w:rFonts w:ascii="Times New Roman" w:eastAsia="ヒラギノ明朝 Pro W3" w:hAnsi="Times" w:cs="Times New Roman"/>
      <w:sz w:val="19"/>
      <w:szCs w:val="20"/>
    </w:rPr>
  </w:style>
  <w:style w:type="paragraph" w:customStyle="1" w:styleId="2-OrtaBaslk">
    <w:name w:val="2-Orta Baslık"/>
    <w:rsid w:val="00404B67"/>
    <w:pPr>
      <w:spacing w:after="0" w:line="240" w:lineRule="auto"/>
      <w:jc w:val="center"/>
    </w:pPr>
    <w:rPr>
      <w:rFonts w:ascii="Times New Roman" w:eastAsia="ヒラギノ明朝 Pro W3" w:hAnsi="Times" w:cs="Times New Roman"/>
      <w:b/>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493</Words>
  <Characters>2815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Ayşe Esin BAŞKAN</cp:lastModifiedBy>
  <cp:revision>7</cp:revision>
  <dcterms:created xsi:type="dcterms:W3CDTF">2014-12-11T11:24:00Z</dcterms:created>
  <dcterms:modified xsi:type="dcterms:W3CDTF">2015-03-31T14:11:00Z</dcterms:modified>
</cp:coreProperties>
</file>